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47C21" w14:textId="77777777" w:rsidR="00891AF0" w:rsidRDefault="00891AF0">
      <w:pPr>
        <w:rPr>
          <w:rFonts w:ascii="Arial" w:hAnsi="Arial"/>
          <w:b/>
          <w:bCs/>
        </w:rPr>
      </w:pPr>
    </w:p>
    <w:p w14:paraId="073AF6B4" w14:textId="4E8C1B8E" w:rsidR="00891AF0" w:rsidRDefault="0039163B">
      <w:pPr>
        <w:rPr>
          <w:rFonts w:ascii="Arial" w:hAnsi="Arial"/>
          <w:bCs/>
        </w:rPr>
      </w:pPr>
      <w:r>
        <w:rPr>
          <w:rFonts w:ascii="Arial" w:hAnsi="Arial"/>
          <w:bCs/>
        </w:rPr>
        <w:t xml:space="preserve">The purpose of the policy is to ensure that all patients (or their representatives) who have the cause to complain about their care or treatment can have freely available access to the process and can expect a truthful, </w:t>
      </w:r>
      <w:r w:rsidR="007D0891">
        <w:rPr>
          <w:rFonts w:ascii="Arial" w:hAnsi="Arial"/>
          <w:bCs/>
        </w:rPr>
        <w:t>full,</w:t>
      </w:r>
      <w:r>
        <w:rPr>
          <w:rFonts w:ascii="Arial" w:hAnsi="Arial"/>
          <w:bCs/>
        </w:rPr>
        <w:t xml:space="preserve"> and complete response and an apology where appropriate. </w:t>
      </w:r>
    </w:p>
    <w:p w14:paraId="7C16FC7A" w14:textId="77777777" w:rsidR="00891AF0" w:rsidRDefault="0039163B">
      <w:pPr>
        <w:rPr>
          <w:rFonts w:ascii="Arial" w:hAnsi="Arial"/>
          <w:bCs/>
        </w:rPr>
      </w:pPr>
      <w:r>
        <w:rPr>
          <w:rFonts w:ascii="Arial" w:hAnsi="Arial"/>
          <w:bCs/>
        </w:rPr>
        <w:t xml:space="preserve">Complainants have the right not to be discriminated against as the result of making a complaint and to have the outcome fully explained to them. The process adopted in the practice is fully compliant with the relevant NHS Regulations (2009) and guidance available from defence organisations, doctors` representative bodies and the Care Quality Commission. </w:t>
      </w:r>
    </w:p>
    <w:p w14:paraId="18E0D127" w14:textId="77777777" w:rsidR="00891AF0" w:rsidRDefault="0039163B">
      <w:pPr>
        <w:rPr>
          <w:rFonts w:ascii="Arial" w:hAnsi="Arial"/>
          <w:bCs/>
        </w:rPr>
      </w:pPr>
      <w:r>
        <w:rPr>
          <w:rFonts w:ascii="Arial" w:hAnsi="Arial"/>
          <w:bCs/>
        </w:rPr>
        <w:t>Everyone in the practice is expected to be aware of the process and to remember that everything they do and say may present a poor impression of the practice and may prompt a complaint or even legal action.</w:t>
      </w:r>
    </w:p>
    <w:p w14:paraId="03C49053" w14:textId="77777777" w:rsidR="00891AF0" w:rsidRDefault="00891AF0">
      <w:pPr>
        <w:rPr>
          <w:rFonts w:ascii="Arial" w:hAnsi="Arial"/>
          <w:bCs/>
        </w:rPr>
      </w:pPr>
    </w:p>
    <w:p w14:paraId="26E17AC0" w14:textId="77777777" w:rsidR="00891AF0" w:rsidRDefault="0039163B">
      <w:pPr>
        <w:rPr>
          <w:rFonts w:ascii="Arial" w:hAnsi="Arial"/>
          <w:bCs/>
        </w:rPr>
      </w:pPr>
      <w:r>
        <w:rPr>
          <w:rFonts w:ascii="Arial" w:hAnsi="Arial"/>
          <w:bCs/>
        </w:rPr>
        <w:t xml:space="preserve">The general principle of the practice in respect of all complaints will be to regard it first and foremost as a learning process, however in appropriate cases and after full and proper investigation the issue may form the basis of a separate disciplinary action. </w:t>
      </w:r>
    </w:p>
    <w:p w14:paraId="332ECCE0" w14:textId="77777777" w:rsidR="00891AF0" w:rsidRDefault="00891AF0">
      <w:pPr>
        <w:rPr>
          <w:rFonts w:ascii="Arial" w:hAnsi="Arial"/>
        </w:rPr>
      </w:pPr>
    </w:p>
    <w:p w14:paraId="3EE901AA" w14:textId="77777777" w:rsidR="000F5B5B" w:rsidRDefault="0039163B">
      <w:pPr>
        <w:rPr>
          <w:rFonts w:ascii="Arial" w:hAnsi="Arial"/>
          <w:b/>
          <w:bCs/>
          <w:color w:val="0070C0"/>
        </w:rPr>
      </w:pPr>
      <w:r w:rsidRPr="0039163B">
        <w:rPr>
          <w:rFonts w:ascii="Arial" w:eastAsia="Calibri" w:hAnsi="Arial"/>
          <w:b/>
          <w:color w:val="0070C0"/>
          <w:sz w:val="28"/>
          <w:szCs w:val="28"/>
        </w:rPr>
        <w:t>Procedure</w:t>
      </w:r>
      <w:r w:rsidR="000F5B5B">
        <w:rPr>
          <w:rFonts w:ascii="Arial" w:eastAsia="Calibri" w:hAnsi="Arial"/>
          <w:b/>
          <w:color w:val="0070C0"/>
          <w:sz w:val="28"/>
          <w:szCs w:val="28"/>
        </w:rPr>
        <w:t xml:space="preserve"> </w:t>
      </w:r>
    </w:p>
    <w:p w14:paraId="4F47CF53" w14:textId="77777777" w:rsidR="000F5B5B" w:rsidRDefault="000F5B5B">
      <w:pPr>
        <w:rPr>
          <w:rFonts w:ascii="Arial" w:hAnsi="Arial"/>
          <w:b/>
          <w:bCs/>
          <w:color w:val="0070C0"/>
        </w:rPr>
      </w:pPr>
    </w:p>
    <w:p w14:paraId="4D92B4FE" w14:textId="0BF19E05" w:rsidR="0039163B" w:rsidRPr="000F5B5B" w:rsidRDefault="0039163B">
      <w:pPr>
        <w:rPr>
          <w:rFonts w:ascii="Arial" w:eastAsia="Calibri" w:hAnsi="Arial"/>
          <w:b/>
          <w:color w:val="0070C0"/>
          <w:sz w:val="28"/>
          <w:szCs w:val="28"/>
        </w:rPr>
      </w:pPr>
      <w:r w:rsidRPr="0039163B">
        <w:rPr>
          <w:rFonts w:ascii="Arial" w:hAnsi="Arial"/>
          <w:b/>
          <w:bCs/>
          <w:color w:val="0070C0"/>
        </w:rPr>
        <w:t>Availability of information</w:t>
      </w:r>
    </w:p>
    <w:p w14:paraId="435F112B" w14:textId="7E039F4F" w:rsidR="00891AF0" w:rsidRDefault="0039163B">
      <w:pPr>
        <w:rPr>
          <w:rFonts w:ascii="Arial" w:hAnsi="Arial"/>
          <w:bCs/>
        </w:rPr>
      </w:pPr>
      <w:r>
        <w:rPr>
          <w:rFonts w:ascii="Arial" w:hAnsi="Arial"/>
          <w:bCs/>
        </w:rPr>
        <w:t xml:space="preserve">The practice will ensure that there are notices advising on the complaints process conspicuously displayed in all reception/waiting areas and that leaflets containing sufficient details for anyone to make a complaint are available without the need to ask. The practice website and any other public material (Practice Leaflet etc.) will similarly provide this information </w:t>
      </w:r>
      <w:r w:rsidR="006C7774">
        <w:rPr>
          <w:rFonts w:ascii="Arial" w:hAnsi="Arial"/>
          <w:bCs/>
        </w:rPr>
        <w:t>and</w:t>
      </w:r>
      <w:r>
        <w:rPr>
          <w:rFonts w:ascii="Arial" w:hAnsi="Arial"/>
          <w:bCs/>
        </w:rPr>
        <w:t xml:space="preserve"> signpost the complainant to the help available through the NHS Complaints Advisory Service.</w:t>
      </w:r>
    </w:p>
    <w:p w14:paraId="312271A5" w14:textId="77777777" w:rsidR="00891AF0" w:rsidRDefault="00891AF0">
      <w:pPr>
        <w:rPr>
          <w:rFonts w:ascii="Arial" w:hAnsi="Arial"/>
          <w:bCs/>
        </w:rPr>
      </w:pPr>
    </w:p>
    <w:p w14:paraId="0E28E2AB" w14:textId="097EBEB0" w:rsidR="0039163B" w:rsidRPr="0039163B" w:rsidRDefault="0039163B">
      <w:pPr>
        <w:rPr>
          <w:rFonts w:ascii="Arial" w:hAnsi="Arial"/>
          <w:b/>
          <w:bCs/>
          <w:color w:val="0070C0"/>
        </w:rPr>
      </w:pPr>
      <w:r w:rsidRPr="0039163B">
        <w:rPr>
          <w:rFonts w:ascii="Arial" w:hAnsi="Arial"/>
          <w:b/>
          <w:bCs/>
          <w:color w:val="0070C0"/>
        </w:rPr>
        <w:t>Who can a formal complaint be made to?</w:t>
      </w:r>
    </w:p>
    <w:p w14:paraId="73B10EEA" w14:textId="40255F7C" w:rsidR="00AB46BA" w:rsidRPr="009928D6" w:rsidRDefault="009928D6">
      <w:pPr>
        <w:rPr>
          <w:rFonts w:ascii="Arial" w:hAnsi="Arial"/>
          <w:bCs/>
        </w:rPr>
      </w:pPr>
      <w:r w:rsidRPr="009928D6">
        <w:rPr>
          <w:rFonts w:ascii="Arial" w:hAnsi="Arial"/>
          <w:bCs/>
        </w:rPr>
        <w:t xml:space="preserve">All Complaints should firstly be directed to the Practice to be addressed first. If you feel uncomfortable addressing your complaint directly to the practice yourself, then you may contact </w:t>
      </w:r>
      <w:r w:rsidR="00AB46BA" w:rsidRPr="009928D6">
        <w:t>NHS West Yorkshire Integrated Care Board</w:t>
      </w:r>
      <w:r w:rsidRPr="009928D6">
        <w:t xml:space="preserve"> to raise the complaint with the practice </w:t>
      </w:r>
      <w:r>
        <w:t xml:space="preserve">on your behalf. </w:t>
      </w:r>
    </w:p>
    <w:p w14:paraId="6675CD43" w14:textId="77777777" w:rsidR="00AB46BA" w:rsidRDefault="00AB46BA"/>
    <w:p w14:paraId="246F1A75" w14:textId="73D8665C" w:rsidR="00AB46BA" w:rsidRDefault="00AB46BA">
      <w:r>
        <w:t xml:space="preserve">We hope that you will </w:t>
      </w:r>
      <w:r w:rsidR="009928D6">
        <w:t>feel comfortable to use the</w:t>
      </w:r>
      <w:r>
        <w:t xml:space="preserve"> Practice Complaints Procedure if you are unhappy. We believe this will give us the best chance of putting right whatever has gone wrong and an opportunity to improve the services we provide. We hope that most problems can be sorted out easily and quickly when they arise.</w:t>
      </w:r>
    </w:p>
    <w:p w14:paraId="7E5F4E2C" w14:textId="77777777" w:rsidR="00AB46BA" w:rsidRDefault="00AB46BA"/>
    <w:p w14:paraId="1268548B" w14:textId="73CB047E" w:rsidR="00AB46BA" w:rsidRPr="00C30D84" w:rsidRDefault="00C30D84" w:rsidP="00C30D84">
      <w:pPr>
        <w:pStyle w:val="NormalWeb"/>
        <w:shd w:val="clear" w:color="auto" w:fill="FFFFFF"/>
        <w:spacing w:before="0" w:beforeAutospacing="0" w:after="0" w:afterAutospacing="0" w:line="276" w:lineRule="auto"/>
        <w:jc w:val="both"/>
        <w:rPr>
          <w:rFonts w:ascii="Segoe UI" w:hAnsi="Segoe UI" w:cs="Segoe UI"/>
        </w:rPr>
      </w:pPr>
      <w:r>
        <w:rPr>
          <w:rFonts w:ascii="Segoe UI" w:hAnsi="Segoe UI" w:cs="Segoe UI"/>
        </w:rPr>
        <w:t>However, i</w:t>
      </w:r>
      <w:r w:rsidRPr="00B40402">
        <w:rPr>
          <w:rFonts w:ascii="Segoe UI" w:hAnsi="Segoe UI" w:cs="Segoe UI"/>
        </w:rPr>
        <w:t xml:space="preserve">f you </w:t>
      </w:r>
      <w:r>
        <w:rPr>
          <w:rFonts w:ascii="Segoe UI" w:hAnsi="Segoe UI" w:cs="Segoe UI"/>
        </w:rPr>
        <w:t xml:space="preserve">find it challenging to raise your concerns with us because, for example, there has been a breakdown in the patient-practice relationship, you </w:t>
      </w:r>
      <w:r w:rsidRPr="00B40402">
        <w:rPr>
          <w:rFonts w:ascii="Segoe UI" w:hAnsi="Segoe UI" w:cs="Segoe UI"/>
        </w:rPr>
        <w:t>can raise your complaint with the ICB</w:t>
      </w:r>
      <w:r w:rsidR="009928D6">
        <w:rPr>
          <w:rFonts w:ascii="Segoe UI" w:hAnsi="Segoe UI" w:cs="Segoe UI"/>
        </w:rPr>
        <w:t xml:space="preserve"> to address your complaint with the practice on your behalf.</w:t>
      </w:r>
    </w:p>
    <w:p w14:paraId="57C2ABFE" w14:textId="620BC350" w:rsidR="00AB46BA" w:rsidRDefault="00AB46BA">
      <w:r w:rsidRPr="00AB46BA">
        <w:rPr>
          <w:b/>
          <w:bCs/>
        </w:rPr>
        <w:t>Email</w:t>
      </w:r>
      <w:r>
        <w:t xml:space="preserve">: </w:t>
      </w:r>
      <w:r w:rsidRPr="00AB46BA">
        <w:rPr>
          <w:b/>
          <w:bCs/>
        </w:rPr>
        <w:t>at</w:t>
      </w:r>
      <w:r>
        <w:t xml:space="preserve"> </w:t>
      </w:r>
      <w:hyperlink r:id="rId8" w:history="1">
        <w:r w:rsidR="00C30D84" w:rsidRPr="00C703A6">
          <w:rPr>
            <w:rStyle w:val="Hyperlink"/>
            <w:rFonts w:ascii="Tahoma" w:hAnsi="Tahoma"/>
          </w:rPr>
          <w:t>wyicb.pals@nhs.net</w:t>
        </w:r>
      </w:hyperlink>
      <w:r w:rsidR="00C30D84">
        <w:t xml:space="preserve"> </w:t>
      </w:r>
      <w:r>
        <w:t xml:space="preserve"> </w:t>
      </w:r>
    </w:p>
    <w:p w14:paraId="28DF3588" w14:textId="74727AAC" w:rsidR="00AB46BA" w:rsidRDefault="00AB46BA">
      <w:r w:rsidRPr="00AB46BA">
        <w:rPr>
          <w:b/>
          <w:bCs/>
        </w:rPr>
        <w:t>Telephone</w:t>
      </w:r>
      <w:r>
        <w:t xml:space="preserve">: 01924 552150 </w:t>
      </w:r>
    </w:p>
    <w:p w14:paraId="4D69BB4E" w14:textId="77777777" w:rsidR="00AB46BA" w:rsidRDefault="00AB46BA"/>
    <w:p w14:paraId="0C1E589C" w14:textId="77777777" w:rsidR="00AB46BA" w:rsidRDefault="00AB46BA">
      <w:r w:rsidRPr="00AB46BA">
        <w:rPr>
          <w:b/>
          <w:bCs/>
        </w:rPr>
        <w:lastRenderedPageBreak/>
        <w:t>In writing</w:t>
      </w:r>
      <w:r>
        <w:t xml:space="preserve">: West Yorkshire Integrated Care Board Complaints Team, White Rose House West Parade, Wakefield WF1 1LT </w:t>
      </w:r>
    </w:p>
    <w:p w14:paraId="684978EF" w14:textId="77777777" w:rsidR="00AB46BA" w:rsidRDefault="00AB46BA"/>
    <w:p w14:paraId="53BDC7A4" w14:textId="7DBD61DA" w:rsidR="00AB46BA" w:rsidRDefault="00AB46BA">
      <w:r w:rsidRPr="00AB46BA">
        <w:rPr>
          <w:b/>
          <w:bCs/>
        </w:rPr>
        <w:t>Monday to Friday</w:t>
      </w:r>
      <w:r w:rsidR="00C30D84">
        <w:rPr>
          <w:b/>
          <w:bCs/>
        </w:rPr>
        <w:t>,</w:t>
      </w:r>
      <w:r w:rsidRPr="00AB46BA">
        <w:rPr>
          <w:b/>
          <w:bCs/>
        </w:rPr>
        <w:t xml:space="preserve"> 9</w:t>
      </w:r>
      <w:r w:rsidR="002A7FDA">
        <w:rPr>
          <w:b/>
          <w:bCs/>
        </w:rPr>
        <w:t xml:space="preserve"> am</w:t>
      </w:r>
      <w:r w:rsidRPr="00AB46BA">
        <w:rPr>
          <w:b/>
          <w:bCs/>
        </w:rPr>
        <w:t xml:space="preserve"> to </w:t>
      </w:r>
      <w:r w:rsidR="00C30D84">
        <w:rPr>
          <w:b/>
          <w:bCs/>
        </w:rPr>
        <w:t>4.30</w:t>
      </w:r>
      <w:r w:rsidRPr="00AB46BA">
        <w:rPr>
          <w:b/>
          <w:bCs/>
        </w:rPr>
        <w:t xml:space="preserve"> pm</w:t>
      </w:r>
      <w:r w:rsidR="00C30D84">
        <w:t xml:space="preserve">, excluding </w:t>
      </w:r>
      <w:r>
        <w:t>bank holidays.</w:t>
      </w:r>
    </w:p>
    <w:p w14:paraId="6C347C5A" w14:textId="15E18BF7" w:rsidR="00C30D84" w:rsidRDefault="00C30D84">
      <w:r w:rsidRPr="00080C9F">
        <w:rPr>
          <w:rFonts w:ascii="Segoe UI" w:hAnsi="Segoe UI" w:cs="Segoe UI"/>
          <w:color w:val="000000"/>
        </w:rPr>
        <w:t xml:space="preserve">Please note that the team receives </w:t>
      </w:r>
      <w:r>
        <w:rPr>
          <w:rFonts w:ascii="Segoe UI" w:hAnsi="Segoe UI" w:cs="Segoe UI"/>
          <w:color w:val="000000"/>
        </w:rPr>
        <w:t>many</w:t>
      </w:r>
      <w:r w:rsidRPr="00080C9F">
        <w:rPr>
          <w:rFonts w:ascii="Segoe UI" w:hAnsi="Segoe UI" w:cs="Segoe UI"/>
          <w:color w:val="000000"/>
        </w:rPr>
        <w:t xml:space="preserve"> telephone calls daily and may </w:t>
      </w:r>
      <w:r>
        <w:rPr>
          <w:rFonts w:ascii="Segoe UI" w:hAnsi="Segoe UI" w:cs="Segoe UI"/>
          <w:color w:val="000000"/>
        </w:rPr>
        <w:t>be unable to respond instantly</w:t>
      </w:r>
      <w:r w:rsidRPr="00080C9F">
        <w:rPr>
          <w:rFonts w:ascii="Segoe UI" w:hAnsi="Segoe UI" w:cs="Segoe UI"/>
          <w:color w:val="000000"/>
        </w:rPr>
        <w:t>.</w:t>
      </w:r>
    </w:p>
    <w:p w14:paraId="5CDDBAE0" w14:textId="77777777" w:rsidR="00AB46BA" w:rsidRDefault="00AB46BA"/>
    <w:p w14:paraId="2BF51D55" w14:textId="5F051B51" w:rsidR="00C30D84" w:rsidRDefault="00C30D84" w:rsidP="00C30D84">
      <w:pPr>
        <w:spacing w:line="276" w:lineRule="auto"/>
        <w:rPr>
          <w:rFonts w:ascii="Segoe UI" w:hAnsi="Segoe UI" w:cs="Segoe UI"/>
          <w:color w:val="000000"/>
          <w:lang w:eastAsia="en-GB"/>
        </w:rPr>
      </w:pPr>
      <w:r w:rsidRPr="00B40402">
        <w:rPr>
          <w:rFonts w:ascii="Segoe UI" w:hAnsi="Segoe UI" w:cs="Segoe UI"/>
          <w:b/>
          <w:bCs/>
          <w:color w:val="000000"/>
          <w:lang w:eastAsia="en-GB"/>
        </w:rPr>
        <w:t xml:space="preserve">Please note: </w:t>
      </w:r>
      <w:r>
        <w:rPr>
          <w:rFonts w:ascii="Segoe UI" w:hAnsi="Segoe UI" w:cs="Segoe UI"/>
          <w:color w:val="000000"/>
          <w:lang w:eastAsia="en-GB"/>
        </w:rPr>
        <w:t xml:space="preserve">You cannot ask the ICB to consider the same </w:t>
      </w:r>
      <w:r w:rsidRPr="00B40402">
        <w:rPr>
          <w:rFonts w:ascii="Segoe UI" w:hAnsi="Segoe UI" w:cs="Segoe UI"/>
          <w:color w:val="000000"/>
          <w:lang w:eastAsia="en-GB"/>
        </w:rPr>
        <w:t>concerns or complaints you</w:t>
      </w:r>
      <w:r>
        <w:rPr>
          <w:rFonts w:ascii="Segoe UI" w:hAnsi="Segoe UI" w:cs="Segoe UI"/>
          <w:color w:val="000000"/>
          <w:lang w:eastAsia="en-GB"/>
        </w:rPr>
        <w:t xml:space="preserve"> </w:t>
      </w:r>
      <w:r w:rsidR="009928D6">
        <w:rPr>
          <w:rFonts w:ascii="Segoe UI" w:hAnsi="Segoe UI" w:cs="Segoe UI"/>
          <w:color w:val="000000"/>
          <w:lang w:eastAsia="en-GB"/>
        </w:rPr>
        <w:t xml:space="preserve">have already </w:t>
      </w:r>
      <w:r>
        <w:rPr>
          <w:rFonts w:ascii="Segoe UI" w:hAnsi="Segoe UI" w:cs="Segoe UI"/>
          <w:color w:val="000000"/>
          <w:lang w:eastAsia="en-GB"/>
        </w:rPr>
        <w:t xml:space="preserve">raised </w:t>
      </w:r>
      <w:r w:rsidRPr="00B40402">
        <w:rPr>
          <w:rFonts w:ascii="Segoe UI" w:hAnsi="Segoe UI" w:cs="Segoe UI"/>
          <w:color w:val="000000"/>
          <w:lang w:eastAsia="en-GB"/>
        </w:rPr>
        <w:t xml:space="preserve">with </w:t>
      </w:r>
      <w:r w:rsidR="009928D6">
        <w:rPr>
          <w:rFonts w:ascii="Segoe UI" w:hAnsi="Segoe UI" w:cs="Segoe UI"/>
          <w:color w:val="000000"/>
          <w:lang w:eastAsia="en-GB"/>
        </w:rPr>
        <w:t xml:space="preserve">the practice as they are not </w:t>
      </w:r>
      <w:r w:rsidR="001303F6">
        <w:rPr>
          <w:rFonts w:ascii="Segoe UI" w:hAnsi="Segoe UI" w:cs="Segoe UI"/>
          <w:color w:val="000000"/>
          <w:lang w:eastAsia="en-GB"/>
        </w:rPr>
        <w:t>an</w:t>
      </w:r>
      <w:r w:rsidR="00102850">
        <w:rPr>
          <w:rFonts w:ascii="Segoe UI" w:hAnsi="Segoe UI" w:cs="Segoe UI"/>
          <w:color w:val="000000"/>
          <w:lang w:eastAsia="en-GB"/>
        </w:rPr>
        <w:t xml:space="preserve"> escalation of complaint department. If you feel your complaint has not been responded to appropriately or the desired learning outcome has not been reached, then you may escalate your complaint to the Parliamentary and Health Service Ombudsman. </w:t>
      </w:r>
    </w:p>
    <w:p w14:paraId="4B25D70E" w14:textId="1DCB2061" w:rsidR="00102850" w:rsidRPr="00102850" w:rsidRDefault="00102850" w:rsidP="00C30D84">
      <w:pPr>
        <w:spacing w:line="276" w:lineRule="auto"/>
        <w:rPr>
          <w:rFonts w:ascii="Segoe UI" w:hAnsi="Segoe UI" w:cs="Segoe UI"/>
          <w:b/>
          <w:bCs/>
          <w:color w:val="000000"/>
          <w:lang w:eastAsia="en-GB"/>
        </w:rPr>
      </w:pPr>
      <w:r w:rsidRPr="00102850">
        <w:rPr>
          <w:rFonts w:ascii="Segoe UI" w:hAnsi="Segoe UI" w:cs="Segoe UI"/>
          <w:b/>
          <w:bCs/>
          <w:color w:val="000000"/>
          <w:lang w:eastAsia="en-GB"/>
        </w:rPr>
        <w:t>Parliamentary and Health Service Ombudsman</w:t>
      </w:r>
    </w:p>
    <w:p w14:paraId="3DBA3FFE" w14:textId="73E15ED8" w:rsidR="00102850" w:rsidRDefault="00102850" w:rsidP="00C30D84">
      <w:pPr>
        <w:spacing w:line="276" w:lineRule="auto"/>
        <w:rPr>
          <w:rFonts w:ascii="Segoe UI" w:hAnsi="Segoe UI" w:cs="Segoe UI"/>
          <w:color w:val="000000"/>
          <w:lang w:eastAsia="en-GB"/>
        </w:rPr>
      </w:pPr>
      <w:r>
        <w:rPr>
          <w:rFonts w:ascii="Segoe UI" w:hAnsi="Segoe UI" w:cs="Segoe UI"/>
          <w:color w:val="000000"/>
          <w:lang w:eastAsia="en-GB"/>
        </w:rPr>
        <w:t xml:space="preserve">Millbank Tower </w:t>
      </w:r>
    </w:p>
    <w:p w14:paraId="33A17241" w14:textId="74804B0C" w:rsidR="00102850" w:rsidRDefault="00102850" w:rsidP="00C30D84">
      <w:pPr>
        <w:spacing w:line="276" w:lineRule="auto"/>
        <w:rPr>
          <w:rFonts w:ascii="Segoe UI" w:hAnsi="Segoe UI" w:cs="Segoe UI"/>
          <w:color w:val="000000"/>
          <w:lang w:eastAsia="en-GB"/>
        </w:rPr>
      </w:pPr>
      <w:r>
        <w:rPr>
          <w:rFonts w:ascii="Segoe UI" w:hAnsi="Segoe UI" w:cs="Segoe UI"/>
          <w:color w:val="000000"/>
          <w:lang w:eastAsia="en-GB"/>
        </w:rPr>
        <w:t>Millbank</w:t>
      </w:r>
    </w:p>
    <w:p w14:paraId="440765F6" w14:textId="1CA03424" w:rsidR="00102850" w:rsidRDefault="00102850" w:rsidP="00C30D84">
      <w:pPr>
        <w:spacing w:line="276" w:lineRule="auto"/>
        <w:rPr>
          <w:rFonts w:ascii="Segoe UI" w:hAnsi="Segoe UI" w:cs="Segoe UI"/>
          <w:color w:val="000000"/>
          <w:lang w:eastAsia="en-GB"/>
        </w:rPr>
      </w:pPr>
      <w:r>
        <w:rPr>
          <w:rFonts w:ascii="Segoe UI" w:hAnsi="Segoe UI" w:cs="Segoe UI"/>
          <w:color w:val="000000"/>
          <w:lang w:eastAsia="en-GB"/>
        </w:rPr>
        <w:t>London</w:t>
      </w:r>
    </w:p>
    <w:p w14:paraId="2FB8FF7F" w14:textId="3F0BBFBB" w:rsidR="00102850" w:rsidRDefault="00102850" w:rsidP="00C30D84">
      <w:pPr>
        <w:spacing w:line="276" w:lineRule="auto"/>
        <w:rPr>
          <w:rFonts w:ascii="Segoe UI" w:hAnsi="Segoe UI" w:cs="Segoe UI"/>
          <w:color w:val="000000"/>
          <w:lang w:eastAsia="en-GB"/>
        </w:rPr>
      </w:pPr>
      <w:r>
        <w:rPr>
          <w:rFonts w:ascii="Segoe UI" w:hAnsi="Segoe UI" w:cs="Segoe UI"/>
          <w:color w:val="000000"/>
          <w:lang w:eastAsia="en-GB"/>
        </w:rPr>
        <w:t>SW1P 4QP</w:t>
      </w:r>
    </w:p>
    <w:p w14:paraId="38818A48" w14:textId="4DE459E5" w:rsidR="00102850" w:rsidRDefault="00102850" w:rsidP="00C30D84">
      <w:pPr>
        <w:spacing w:line="276" w:lineRule="auto"/>
        <w:rPr>
          <w:rFonts w:ascii="Segoe UI" w:hAnsi="Segoe UI" w:cs="Segoe UI"/>
          <w:color w:val="000000"/>
          <w:lang w:eastAsia="en-GB"/>
        </w:rPr>
      </w:pPr>
      <w:r>
        <w:rPr>
          <w:rFonts w:ascii="Segoe UI" w:hAnsi="Segoe UI" w:cs="Segoe UI"/>
          <w:color w:val="000000"/>
          <w:lang w:eastAsia="en-GB"/>
        </w:rPr>
        <w:t>Tel: 0345 0154033</w:t>
      </w:r>
    </w:p>
    <w:p w14:paraId="401ACF2D" w14:textId="68741B32" w:rsidR="00C30D84" w:rsidRDefault="00C30D84" w:rsidP="00C30D84">
      <w:pPr>
        <w:rPr>
          <w:rFonts w:ascii="Arial" w:hAnsi="Arial"/>
          <w:bCs/>
        </w:rPr>
      </w:pPr>
      <w:r>
        <w:t xml:space="preserve">You can find more information on how to make a complaint to the ICB on their website: </w:t>
      </w:r>
      <w:hyperlink r:id="rId9" w:history="1">
        <w:r w:rsidRPr="00393E87">
          <w:rPr>
            <w:rStyle w:val="Hyperlink"/>
            <w:rFonts w:ascii="Tahoma" w:hAnsi="Tahoma"/>
          </w:rPr>
          <w:t>https://www.westyorkshire.icb.nhs.uk/contact/comments-concerns-compliments</w:t>
        </w:r>
      </w:hyperlink>
      <w:r>
        <w:t>.</w:t>
      </w:r>
      <w:r>
        <w:rPr>
          <w:rFonts w:ascii="Arial" w:hAnsi="Arial"/>
          <w:bCs/>
        </w:rPr>
        <w:t xml:space="preserve"> </w:t>
      </w:r>
    </w:p>
    <w:p w14:paraId="5C745129" w14:textId="77777777" w:rsidR="002A7FDA" w:rsidRDefault="002A7FDA" w:rsidP="00C30D84">
      <w:pPr>
        <w:rPr>
          <w:rFonts w:ascii="Arial" w:hAnsi="Arial"/>
          <w:bCs/>
        </w:rPr>
      </w:pPr>
    </w:p>
    <w:p w14:paraId="3A57CA55" w14:textId="77777777" w:rsidR="002A7FDA" w:rsidRDefault="002A7FDA" w:rsidP="002A7FDA">
      <w:pPr>
        <w:rPr>
          <w:rFonts w:ascii="Arial" w:hAnsi="Arial"/>
          <w:bCs/>
        </w:rPr>
      </w:pPr>
      <w:r>
        <w:rPr>
          <w:rFonts w:ascii="Arial" w:hAnsi="Arial"/>
          <w:bCs/>
        </w:rPr>
        <w:t xml:space="preserve">In those cases where the complaint is made to NHS </w:t>
      </w:r>
      <w:r>
        <w:t>West Yorkshire Integrated Care Board Complaints Team</w:t>
      </w:r>
      <w:r>
        <w:rPr>
          <w:rFonts w:ascii="Arial" w:hAnsi="Arial"/>
          <w:bCs/>
        </w:rPr>
        <w:t>, the practice will comply with all appropriate requests for information and co-operate fully in assisting them to investigate and respond to the complaint.</w:t>
      </w:r>
    </w:p>
    <w:p w14:paraId="5F8ABCA6" w14:textId="77777777" w:rsidR="00C30D84" w:rsidRDefault="00C30D84" w:rsidP="00C30D84">
      <w:pPr>
        <w:rPr>
          <w:rFonts w:ascii="Arial" w:hAnsi="Arial"/>
          <w:bCs/>
        </w:rPr>
      </w:pPr>
      <w:r>
        <w:rPr>
          <w:rFonts w:ascii="Arial" w:hAnsi="Arial"/>
          <w:bCs/>
        </w:rPr>
        <w:t xml:space="preserve"> </w:t>
      </w:r>
    </w:p>
    <w:p w14:paraId="14888E53" w14:textId="77777777" w:rsidR="00C30D84" w:rsidRDefault="001303F6" w:rsidP="00C30D84">
      <w:pPr>
        <w:rPr>
          <w:rFonts w:ascii="Segoe UI" w:hAnsi="Segoe UI" w:cs="Segoe UI"/>
          <w:color w:val="444444"/>
          <w:lang w:eastAsia="en-GB"/>
        </w:rPr>
      </w:pPr>
      <w:hyperlink r:id="rId10" w:tgtFrame="_blank" w:history="1">
        <w:r w:rsidR="00C30D84" w:rsidRPr="00735B03">
          <w:rPr>
            <w:rFonts w:ascii="Segoe UI" w:hAnsi="Segoe UI" w:cs="Segoe UI"/>
            <w:b/>
            <w:bCs/>
            <w:color w:val="001F38"/>
            <w:u w:val="single"/>
            <w:lang w:eastAsia="en-GB"/>
          </w:rPr>
          <w:t>Citizens Advice Bureau</w:t>
        </w:r>
      </w:hyperlink>
      <w:r w:rsidR="00C30D84" w:rsidRPr="00735B03">
        <w:rPr>
          <w:rFonts w:ascii="Segoe UI" w:hAnsi="Segoe UI" w:cs="Segoe UI"/>
          <w:color w:val="444444"/>
          <w:lang w:eastAsia="en-GB"/>
        </w:rPr>
        <w:t> also provides information and advice about making complaints.</w:t>
      </w:r>
    </w:p>
    <w:p w14:paraId="101EABD2" w14:textId="77777777" w:rsidR="00C30D84" w:rsidRDefault="00C30D84" w:rsidP="00C30D84">
      <w:pPr>
        <w:rPr>
          <w:rFonts w:ascii="Segoe UI" w:hAnsi="Segoe UI" w:cs="Segoe UI"/>
          <w:color w:val="444444"/>
          <w:lang w:eastAsia="en-GB"/>
        </w:rPr>
      </w:pPr>
    </w:p>
    <w:p w14:paraId="442BD668" w14:textId="1798BEA4" w:rsidR="00891AF0" w:rsidRDefault="0039163B">
      <w:pPr>
        <w:rPr>
          <w:rFonts w:ascii="Arial" w:hAnsi="Arial"/>
          <w:b/>
          <w:bCs/>
          <w:color w:val="0070C0"/>
        </w:rPr>
      </w:pPr>
      <w:r w:rsidRPr="0039163B">
        <w:rPr>
          <w:rFonts w:ascii="Arial" w:hAnsi="Arial"/>
          <w:b/>
          <w:bCs/>
          <w:color w:val="0070C0"/>
        </w:rPr>
        <w:t>Who can make a complaint?</w:t>
      </w:r>
    </w:p>
    <w:p w14:paraId="1127D515" w14:textId="77777777" w:rsidR="00184FD5" w:rsidRDefault="00184FD5">
      <w:pPr>
        <w:rPr>
          <w:rFonts w:ascii="Arial" w:hAnsi="Arial"/>
          <w:b/>
          <w:bCs/>
          <w:color w:val="0070C0"/>
        </w:rPr>
      </w:pPr>
    </w:p>
    <w:p w14:paraId="60CD1D95" w14:textId="77777777" w:rsidR="00891AF0" w:rsidRDefault="0039163B">
      <w:pPr>
        <w:rPr>
          <w:rFonts w:ascii="Arial" w:hAnsi="Arial"/>
        </w:rPr>
      </w:pPr>
      <w:r>
        <w:rPr>
          <w:rFonts w:ascii="Arial" w:hAnsi="Arial"/>
        </w:rPr>
        <w:t>A complaint can be made by or, with consent, on behalf of a patient (i.e. as a representative); a former patient, who is receiving or has received treatment at the Practice; or someone who may be affected by any decision, act or omission of the practice.</w:t>
      </w:r>
    </w:p>
    <w:p w14:paraId="37F4DA1C" w14:textId="77777777" w:rsidR="00891AF0" w:rsidRDefault="0039163B">
      <w:pPr>
        <w:rPr>
          <w:rFonts w:ascii="Arial" w:hAnsi="Arial"/>
        </w:rPr>
      </w:pPr>
      <w:r>
        <w:rPr>
          <w:rFonts w:ascii="Arial" w:hAnsi="Arial"/>
        </w:rPr>
        <w:t>A Representative may also be</w:t>
      </w:r>
    </w:p>
    <w:p w14:paraId="47603D1D" w14:textId="6B97E0DC" w:rsidR="00891AF0" w:rsidRDefault="0039163B">
      <w:pPr>
        <w:numPr>
          <w:ilvl w:val="0"/>
          <w:numId w:val="30"/>
        </w:numPr>
        <w:rPr>
          <w:rFonts w:ascii="Arial" w:hAnsi="Arial"/>
        </w:rPr>
      </w:pPr>
      <w:r>
        <w:rPr>
          <w:rFonts w:ascii="Arial" w:hAnsi="Arial"/>
        </w:rPr>
        <w:t xml:space="preserve">by either parent or, in the absence of both parents, the guardian or other adult who has care of the child; by a person duly authorised by a local authority to whose care the child has been committed under the provisions of the Children Act </w:t>
      </w:r>
      <w:r w:rsidR="00EB777E">
        <w:rPr>
          <w:rFonts w:ascii="Arial" w:hAnsi="Arial"/>
        </w:rPr>
        <w:t>1989; or</w:t>
      </w:r>
      <w:r>
        <w:rPr>
          <w:rFonts w:ascii="Arial" w:hAnsi="Arial"/>
        </w:rPr>
        <w:t xml:space="preserve"> by a person duly authorised by a voluntary organisation by which the child is being </w:t>
      </w:r>
      <w:r w:rsidR="00EB777E">
        <w:rPr>
          <w:rFonts w:ascii="Arial" w:hAnsi="Arial"/>
        </w:rPr>
        <w:t>accommodated.</w:t>
      </w:r>
    </w:p>
    <w:p w14:paraId="52154C50" w14:textId="66CCDF53" w:rsidR="00891AF0" w:rsidRDefault="0039163B">
      <w:pPr>
        <w:numPr>
          <w:ilvl w:val="0"/>
          <w:numId w:val="30"/>
        </w:numPr>
        <w:rPr>
          <w:rFonts w:ascii="Arial" w:hAnsi="Arial"/>
        </w:rPr>
      </w:pPr>
      <w:r>
        <w:rPr>
          <w:rFonts w:ascii="Arial" w:hAnsi="Arial"/>
        </w:rPr>
        <w:lastRenderedPageBreak/>
        <w:t>someone acting on behalf of a patient/ former patient who lacks capacity under the Mental Capacity Act 2005 (</w:t>
      </w:r>
      <w:r w:rsidR="00EB777E">
        <w:rPr>
          <w:rFonts w:ascii="Arial" w:hAnsi="Arial"/>
        </w:rPr>
        <w:t>i.e.,</w:t>
      </w:r>
      <w:r>
        <w:rPr>
          <w:rFonts w:ascii="Arial" w:hAnsi="Arial"/>
        </w:rPr>
        <w:t xml:space="preserve"> who has Power of Attorney etc.) or physical capacity to make a complaint and they are acting in the interests of their </w:t>
      </w:r>
      <w:r w:rsidR="00EB777E">
        <w:rPr>
          <w:rFonts w:ascii="Arial" w:hAnsi="Arial"/>
        </w:rPr>
        <w:t>welfare.</w:t>
      </w:r>
      <w:r>
        <w:rPr>
          <w:rFonts w:ascii="Arial" w:hAnsi="Arial"/>
        </w:rPr>
        <w:t xml:space="preserve"> </w:t>
      </w:r>
    </w:p>
    <w:p w14:paraId="161D7D8B" w14:textId="77777777" w:rsidR="00891AF0" w:rsidRDefault="0039163B">
      <w:pPr>
        <w:numPr>
          <w:ilvl w:val="0"/>
          <w:numId w:val="30"/>
        </w:numPr>
        <w:rPr>
          <w:rFonts w:ascii="Arial" w:hAnsi="Arial"/>
        </w:rPr>
      </w:pPr>
      <w:r>
        <w:rPr>
          <w:rFonts w:ascii="Arial" w:hAnsi="Arial"/>
        </w:rPr>
        <w:t>someone acting for the relatives of a deceased patient/former patient</w:t>
      </w:r>
      <w:r>
        <w:rPr>
          <w:rFonts w:ascii="Arial" w:hAnsi="Arial"/>
        </w:rPr>
        <w:br/>
      </w:r>
    </w:p>
    <w:p w14:paraId="0466073B" w14:textId="77777777" w:rsidR="00891AF0" w:rsidRDefault="0039163B">
      <w:pPr>
        <w:rPr>
          <w:rFonts w:ascii="Arial" w:hAnsi="Arial"/>
        </w:rPr>
      </w:pPr>
      <w:r>
        <w:rPr>
          <w:rFonts w:ascii="Arial" w:hAnsi="Arial"/>
        </w:rPr>
        <w:t>In all cases where a representative makes a complaint in the absence of patient consent, the practice will consider whether they are acting in the best interests of the patient and, in the case of a child, whether there are reasonable grounds for the child not making the complaint on their own behalf.  In the event a complaint from a representative is not accepted, the grounds upon which this decision was based must be advised to them in writing.</w:t>
      </w:r>
    </w:p>
    <w:p w14:paraId="401CDF70" w14:textId="77777777" w:rsidR="00FC1B3E" w:rsidRDefault="00FC1B3E">
      <w:pPr>
        <w:rPr>
          <w:rFonts w:ascii="Arial" w:hAnsi="Arial"/>
          <w:b/>
          <w:color w:val="0070C0"/>
        </w:rPr>
      </w:pPr>
    </w:p>
    <w:p w14:paraId="233E6EE8" w14:textId="50A7600E" w:rsidR="00891AF0" w:rsidRDefault="0039163B">
      <w:pPr>
        <w:rPr>
          <w:rFonts w:ascii="Arial" w:hAnsi="Arial"/>
          <w:b/>
          <w:color w:val="0070C0"/>
        </w:rPr>
      </w:pPr>
      <w:r w:rsidRPr="0039163B">
        <w:rPr>
          <w:rFonts w:ascii="Arial" w:hAnsi="Arial"/>
          <w:b/>
          <w:color w:val="0070C0"/>
        </w:rPr>
        <w:t>Who is responsible at the practice for dealing with complaints?</w:t>
      </w:r>
    </w:p>
    <w:p w14:paraId="561E9AA1" w14:textId="77777777" w:rsidR="0039163B" w:rsidRPr="0039163B" w:rsidRDefault="0039163B">
      <w:pPr>
        <w:rPr>
          <w:rFonts w:ascii="Arial" w:hAnsi="Arial"/>
          <w:b/>
          <w:color w:val="0070C0"/>
        </w:rPr>
      </w:pPr>
    </w:p>
    <w:p w14:paraId="2D3184B0" w14:textId="4CBABDAC" w:rsidR="00891AF0" w:rsidRDefault="0039163B">
      <w:pPr>
        <w:pBdr>
          <w:left w:val="single" w:sz="4" w:space="4" w:color="000000"/>
        </w:pBdr>
        <w:rPr>
          <w:rFonts w:ascii="Arial" w:hAnsi="Arial"/>
        </w:rPr>
      </w:pPr>
      <w:r>
        <w:rPr>
          <w:rFonts w:ascii="Arial" w:hAnsi="Arial"/>
        </w:rPr>
        <w:t xml:space="preserve">The practice "Responsible Person" is a GP </w:t>
      </w:r>
      <w:r w:rsidR="004F7195">
        <w:rPr>
          <w:rFonts w:ascii="Arial" w:hAnsi="Arial"/>
        </w:rPr>
        <w:t>Lead</w:t>
      </w:r>
      <w:r>
        <w:rPr>
          <w:rFonts w:ascii="Arial" w:hAnsi="Arial"/>
        </w:rPr>
        <w:t xml:space="preserve">.  They are charged with ensuring complaints are handled in accordance with the regulations, that lessons learned are fully implemented, and that no Complainant is discriminated against for making a complaint.  </w:t>
      </w:r>
    </w:p>
    <w:p w14:paraId="5FBC1593" w14:textId="77777777" w:rsidR="00891AF0" w:rsidRDefault="00891AF0">
      <w:pPr>
        <w:rPr>
          <w:rFonts w:ascii="Arial" w:hAnsi="Arial"/>
        </w:rPr>
      </w:pPr>
    </w:p>
    <w:p w14:paraId="4D9486BD" w14:textId="3FBA1415" w:rsidR="00891AF0" w:rsidRDefault="0039163B">
      <w:pPr>
        <w:rPr>
          <w:rFonts w:ascii="Arial" w:hAnsi="Arial"/>
        </w:rPr>
      </w:pPr>
      <w:r>
        <w:rPr>
          <w:rFonts w:ascii="Arial" w:hAnsi="Arial"/>
        </w:rPr>
        <w:t>The practice "Complaints Manager" is</w:t>
      </w:r>
      <w:r w:rsidR="004F7195">
        <w:rPr>
          <w:rFonts w:ascii="Arial" w:hAnsi="Arial"/>
        </w:rPr>
        <w:t xml:space="preserve"> Mena Suri</w:t>
      </w:r>
      <w:r>
        <w:rPr>
          <w:rFonts w:ascii="Arial" w:hAnsi="Arial"/>
        </w:rPr>
        <w:t xml:space="preserve"> and they have been delegated responsibility for managing complaints and ensuring adequate investigations are carried out.  </w:t>
      </w:r>
    </w:p>
    <w:p w14:paraId="5601CE6F" w14:textId="77777777" w:rsidR="00891AF0" w:rsidRDefault="00891AF0">
      <w:pPr>
        <w:rPr>
          <w:rFonts w:ascii="Arial" w:hAnsi="Arial"/>
        </w:rPr>
      </w:pPr>
    </w:p>
    <w:p w14:paraId="1E5966FF" w14:textId="6F1EF624" w:rsidR="00891AF0" w:rsidRDefault="0039163B">
      <w:pPr>
        <w:rPr>
          <w:rFonts w:ascii="Arial" w:eastAsia="Calibri" w:hAnsi="Arial"/>
          <w:b/>
          <w:color w:val="0070C0"/>
        </w:rPr>
      </w:pPr>
      <w:r w:rsidRPr="0039163B">
        <w:rPr>
          <w:rFonts w:ascii="Arial" w:eastAsia="Calibri" w:hAnsi="Arial"/>
          <w:b/>
          <w:color w:val="0070C0"/>
        </w:rPr>
        <w:t>Time limits for making complaints</w:t>
      </w:r>
    </w:p>
    <w:p w14:paraId="11D5B340" w14:textId="77777777" w:rsidR="0039163B" w:rsidRPr="0039163B" w:rsidRDefault="0039163B">
      <w:pPr>
        <w:rPr>
          <w:rFonts w:ascii="Arial" w:eastAsia="Calibri" w:hAnsi="Arial"/>
          <w:b/>
          <w:color w:val="0070C0"/>
        </w:rPr>
      </w:pPr>
    </w:p>
    <w:p w14:paraId="66D102FA" w14:textId="77777777" w:rsidR="00891AF0" w:rsidRDefault="0039163B">
      <w:pPr>
        <w:rPr>
          <w:rFonts w:ascii="Arial" w:hAnsi="Arial"/>
        </w:rPr>
      </w:pPr>
      <w:r>
        <w:rPr>
          <w:rFonts w:ascii="Arial" w:hAnsi="Arial"/>
        </w:rPr>
        <w:t>The period for making a complaint is normally:</w:t>
      </w:r>
      <w:r>
        <w:rPr>
          <w:rFonts w:ascii="Arial" w:hAnsi="Arial"/>
        </w:rPr>
        <w:br/>
        <w:t>(a) 12 months from the date on which the event which is the subject of the complaint occurred; or</w:t>
      </w:r>
    </w:p>
    <w:p w14:paraId="7B6C0F74" w14:textId="77777777" w:rsidR="00891AF0" w:rsidRDefault="0039163B">
      <w:pPr>
        <w:rPr>
          <w:rFonts w:ascii="Arial" w:hAnsi="Arial"/>
        </w:rPr>
      </w:pPr>
      <w:r>
        <w:rPr>
          <w:rFonts w:ascii="Arial" w:hAnsi="Arial"/>
        </w:rPr>
        <w:t>(b) 12 months from the date on which the event which is the subject of the complaint comes to the complainant's notice.</w:t>
      </w:r>
    </w:p>
    <w:p w14:paraId="7B99BEC9" w14:textId="77777777" w:rsidR="00891AF0" w:rsidRDefault="00891AF0">
      <w:pPr>
        <w:rPr>
          <w:rFonts w:ascii="Arial" w:hAnsi="Arial"/>
        </w:rPr>
      </w:pPr>
    </w:p>
    <w:p w14:paraId="543929B7" w14:textId="77777777" w:rsidR="00891AF0" w:rsidRDefault="0039163B">
      <w:pPr>
        <w:rPr>
          <w:rFonts w:ascii="Arial" w:hAnsi="Arial"/>
        </w:rPr>
      </w:pPr>
      <w:r>
        <w:rPr>
          <w:rFonts w:ascii="Arial" w:hAnsi="Arial"/>
        </w:rPr>
        <w:t>The practice has discretion to extend these limits if there is good reason to do so and it is still possible to carry out a proper investigation.  The collection or recollection of evidence, clinical guidelines or other resources relating to the time when the complaint event arose may also be difficult to establish or obtain. These factors may be considered as suitable reasons for declining a time limit extension, however that decision should be able to stand up to scrutiny.</w:t>
      </w:r>
    </w:p>
    <w:p w14:paraId="13B563AD" w14:textId="77777777" w:rsidR="0039163B" w:rsidRDefault="0039163B">
      <w:pPr>
        <w:pStyle w:val="BodyText"/>
        <w:rPr>
          <w:rFonts w:eastAsia="Calibri"/>
          <w:bCs w:val="0"/>
          <w:color w:val="0070C0"/>
        </w:rPr>
      </w:pPr>
    </w:p>
    <w:p w14:paraId="62388CF0" w14:textId="2FB97CCB" w:rsidR="00891AF0" w:rsidRPr="0039163B" w:rsidRDefault="0039163B">
      <w:pPr>
        <w:pStyle w:val="BodyText"/>
        <w:rPr>
          <w:rFonts w:eastAsia="Calibri"/>
          <w:bCs w:val="0"/>
          <w:color w:val="0070C0"/>
        </w:rPr>
      </w:pPr>
      <w:r w:rsidRPr="0039163B">
        <w:rPr>
          <w:rFonts w:eastAsia="Calibri"/>
          <w:bCs w:val="0"/>
          <w:color w:val="0070C0"/>
        </w:rPr>
        <w:t xml:space="preserve">Action upon receipt of a complaint </w:t>
      </w:r>
    </w:p>
    <w:p w14:paraId="2E83B3C5" w14:textId="77777777" w:rsidR="00891AF0" w:rsidRDefault="00891AF0">
      <w:pPr>
        <w:pStyle w:val="BodyText"/>
      </w:pPr>
    </w:p>
    <w:p w14:paraId="0D946B94" w14:textId="77777777" w:rsidR="00891AF0" w:rsidRDefault="0039163B">
      <w:pPr>
        <w:rPr>
          <w:rFonts w:ascii="Arial" w:hAnsi="Arial"/>
        </w:rPr>
      </w:pPr>
      <w:r>
        <w:rPr>
          <w:rFonts w:ascii="Arial" w:hAnsi="Arial"/>
          <w:u w:val="single"/>
        </w:rPr>
        <w:t>A) Verbal Complaints</w:t>
      </w:r>
      <w:r>
        <w:rPr>
          <w:rFonts w:ascii="Arial" w:hAnsi="Arial"/>
        </w:rPr>
        <w:t xml:space="preserve">:  It is always better to try and deal with the complaint at the earliest opportunity and often it can be concluded at that point. A simple explanation and apology by staff at the time may be all that is required  </w:t>
      </w:r>
    </w:p>
    <w:p w14:paraId="11EFCC88" w14:textId="77777777" w:rsidR="00891AF0" w:rsidRDefault="00891AF0">
      <w:pPr>
        <w:rPr>
          <w:rFonts w:ascii="Arial" w:hAnsi="Arial"/>
        </w:rPr>
      </w:pPr>
    </w:p>
    <w:p w14:paraId="378646FD" w14:textId="19445124" w:rsidR="00891AF0" w:rsidRDefault="0039163B">
      <w:pPr>
        <w:rPr>
          <w:rFonts w:ascii="Arial" w:hAnsi="Arial"/>
        </w:rPr>
      </w:pPr>
      <w:r>
        <w:rPr>
          <w:rFonts w:ascii="Arial" w:hAnsi="Arial"/>
        </w:rPr>
        <w:t xml:space="preserve">A verbal complaint need not be responded to in writing for the purposes of the Regulations if it is dealt with to the satisfaction of the complainant by the end of the next working day, neither does it need to be included in the annual Complaints Return. The practice will however record them for the purposes of monitoring trends or for Clinical Governance and that record will be kept and </w:t>
      </w:r>
      <w:r>
        <w:rPr>
          <w:rFonts w:ascii="Arial" w:hAnsi="Arial"/>
        </w:rPr>
        <w:lastRenderedPageBreak/>
        <w:t xml:space="preserve">monitored by </w:t>
      </w:r>
      <w:r w:rsidR="004F7195">
        <w:rPr>
          <w:rFonts w:ascii="Arial" w:hAnsi="Arial"/>
        </w:rPr>
        <w:t>Mena Suri</w:t>
      </w:r>
      <w:r>
        <w:rPr>
          <w:rFonts w:ascii="Arial" w:hAnsi="Arial"/>
        </w:rPr>
        <w:t>. Verbal complaints not formally recorded will be discussed when trends or issues need to be addressed and at least annually, with minutes of those discussions kept.</w:t>
      </w:r>
    </w:p>
    <w:p w14:paraId="355E19A0" w14:textId="77777777" w:rsidR="00891AF0" w:rsidRDefault="00891AF0">
      <w:pPr>
        <w:rPr>
          <w:rFonts w:ascii="Arial" w:hAnsi="Arial"/>
        </w:rPr>
      </w:pPr>
    </w:p>
    <w:p w14:paraId="7609CE10" w14:textId="2875CE55" w:rsidR="00891AF0" w:rsidRDefault="0039163B">
      <w:pPr>
        <w:rPr>
          <w:rFonts w:ascii="Arial" w:hAnsi="Arial"/>
        </w:rPr>
      </w:pPr>
      <w:r>
        <w:rPr>
          <w:rFonts w:ascii="Arial" w:hAnsi="Arial"/>
        </w:rPr>
        <w:t xml:space="preserve">If resolution is not possible, the Complaints Manager will set down the details of the verbal complaint in writing and provide a copy to the complainant within three working days. This ensures that each side is </w:t>
      </w:r>
      <w:r w:rsidR="00AB0754">
        <w:rPr>
          <w:rFonts w:ascii="Arial" w:hAnsi="Arial"/>
        </w:rPr>
        <w:t>aware</w:t>
      </w:r>
      <w:r>
        <w:rPr>
          <w:rFonts w:ascii="Arial" w:hAnsi="Arial"/>
        </w:rPr>
        <w:t xml:space="preserve"> of the issues for resolution. The process followed will be the same as for written complaints.</w:t>
      </w:r>
    </w:p>
    <w:p w14:paraId="71332BD4" w14:textId="77777777" w:rsidR="00891AF0" w:rsidRDefault="00891AF0">
      <w:pPr>
        <w:rPr>
          <w:rFonts w:ascii="Arial" w:hAnsi="Arial"/>
        </w:rPr>
      </w:pPr>
    </w:p>
    <w:p w14:paraId="53255322" w14:textId="2469119E" w:rsidR="00891AF0" w:rsidRDefault="0039163B">
      <w:pPr>
        <w:rPr>
          <w:rFonts w:ascii="Arial" w:hAnsi="Arial"/>
        </w:rPr>
      </w:pPr>
      <w:r>
        <w:rPr>
          <w:rFonts w:ascii="Arial" w:hAnsi="Arial"/>
          <w:u w:val="single"/>
        </w:rPr>
        <w:t>B) Written Complaints:</w:t>
      </w:r>
      <w:r>
        <w:rPr>
          <w:rFonts w:ascii="Arial" w:hAnsi="Arial"/>
        </w:rPr>
        <w:t xml:space="preserve">  On receipt, an acknowledgement will be sent within three working days which offers the opportunity for a discussion (face-to-face or by telephone) on the </w:t>
      </w:r>
      <w:r w:rsidR="007D0891">
        <w:rPr>
          <w:rFonts w:ascii="Arial" w:hAnsi="Arial"/>
        </w:rPr>
        <w:t xml:space="preserve">matter. </w:t>
      </w:r>
      <w:r w:rsidR="000F5B5B">
        <w:rPr>
          <w:rFonts w:ascii="Arial" w:hAnsi="Arial"/>
        </w:rPr>
        <w:t>This is</w:t>
      </w:r>
      <w:r>
        <w:rPr>
          <w:rFonts w:ascii="Arial" w:hAnsi="Arial"/>
        </w:rPr>
        <w:t xml:space="preserve"> the opportunity to gain an indication of the outcome the complainant expects </w:t>
      </w:r>
      <w:r w:rsidR="00451DC1">
        <w:rPr>
          <w:rFonts w:ascii="Arial" w:hAnsi="Arial"/>
        </w:rPr>
        <w:t>and</w:t>
      </w:r>
      <w:r>
        <w:rPr>
          <w:rFonts w:ascii="Arial" w:hAnsi="Arial"/>
        </w:rPr>
        <w:t xml:space="preserve"> for the details of the complaint to be clarified. </w:t>
      </w:r>
      <w:r w:rsidR="007D0891">
        <w:rPr>
          <w:rFonts w:ascii="Arial" w:hAnsi="Arial"/>
        </w:rPr>
        <w:t>If</w:t>
      </w:r>
      <w:r>
        <w:rPr>
          <w:rFonts w:ascii="Arial" w:hAnsi="Arial"/>
        </w:rPr>
        <w:t xml:space="preserve"> this is not practical or appropriate, the initial response should give some indication of the anticipated timescale for investigations to be concluded and an indication of when the outcome can be expected. In normal circumstances a full response will be sent within</w:t>
      </w:r>
      <w:r w:rsidR="0009343D">
        <w:rPr>
          <w:rFonts w:ascii="Arial" w:hAnsi="Arial"/>
        </w:rPr>
        <w:t xml:space="preserve"> 10 -</w:t>
      </w:r>
      <w:r>
        <w:rPr>
          <w:rFonts w:ascii="Arial" w:hAnsi="Arial"/>
        </w:rPr>
        <w:t xml:space="preserve"> 25 working days</w:t>
      </w:r>
      <w:r w:rsidR="004F7195">
        <w:rPr>
          <w:rFonts w:ascii="Arial" w:hAnsi="Arial"/>
        </w:rPr>
        <w:t xml:space="preserve"> depending on the complexity</w:t>
      </w:r>
      <w:r>
        <w:rPr>
          <w:rFonts w:ascii="Arial" w:hAnsi="Arial"/>
        </w:rPr>
        <w:t>.</w:t>
      </w:r>
    </w:p>
    <w:p w14:paraId="59F32793" w14:textId="77777777" w:rsidR="00891AF0" w:rsidRDefault="00891AF0">
      <w:pPr>
        <w:rPr>
          <w:rFonts w:ascii="Arial" w:hAnsi="Arial"/>
        </w:rPr>
      </w:pPr>
    </w:p>
    <w:p w14:paraId="604225A4" w14:textId="31CEC607" w:rsidR="00891AF0" w:rsidRDefault="0039163B">
      <w:pPr>
        <w:rPr>
          <w:rFonts w:ascii="Arial" w:hAnsi="Arial"/>
        </w:rPr>
      </w:pPr>
      <w:r>
        <w:rPr>
          <w:rFonts w:ascii="Arial" w:hAnsi="Arial"/>
        </w:rPr>
        <w:t>It may be that other bodies (</w:t>
      </w:r>
      <w:r w:rsidR="00AB0754">
        <w:rPr>
          <w:rFonts w:ascii="Arial" w:hAnsi="Arial"/>
        </w:rPr>
        <w:t>e.g.,</w:t>
      </w:r>
      <w:r>
        <w:rPr>
          <w:rFonts w:ascii="Arial" w:hAnsi="Arial"/>
        </w:rPr>
        <w:t xml:space="preserve"> secondary care/ Community Services) will need to be contacted to provide evidence. If that is the case, then a patient consent form will need to be obtained at the start of the process and a pro-forma consent form included with the initial acknowledgement for return.</w:t>
      </w:r>
    </w:p>
    <w:p w14:paraId="64AAEC5A" w14:textId="77777777" w:rsidR="00891AF0" w:rsidRDefault="00891AF0">
      <w:pPr>
        <w:rPr>
          <w:rFonts w:ascii="Arial" w:hAnsi="Arial"/>
        </w:rPr>
      </w:pPr>
    </w:p>
    <w:p w14:paraId="0C3A287E" w14:textId="77777777" w:rsidR="00891AF0" w:rsidRDefault="0039163B">
      <w:pPr>
        <w:rPr>
          <w:rFonts w:ascii="Arial" w:hAnsi="Arial"/>
        </w:rPr>
      </w:pPr>
      <w:r>
        <w:rPr>
          <w:rFonts w:ascii="Arial" w:hAnsi="Arial"/>
        </w:rPr>
        <w:t>If it is not possible to conclude any investigations within the advised timescale, then the complainant must be updated with progress and revised time scales on a regular basis. In most cases these should be completed within six months unless all parties agree to an extension.</w:t>
      </w:r>
    </w:p>
    <w:p w14:paraId="2E301D8D" w14:textId="77777777" w:rsidR="00891AF0" w:rsidRDefault="00891AF0">
      <w:pPr>
        <w:rPr>
          <w:rFonts w:ascii="Arial" w:hAnsi="Arial"/>
        </w:rPr>
      </w:pPr>
    </w:p>
    <w:p w14:paraId="06EA7169" w14:textId="5375B718" w:rsidR="00891AF0" w:rsidRDefault="0039163B">
      <w:pPr>
        <w:rPr>
          <w:rFonts w:ascii="Arial" w:hAnsi="Arial"/>
          <w:b/>
          <w:color w:val="0070C0"/>
        </w:rPr>
      </w:pPr>
      <w:r w:rsidRPr="0039163B">
        <w:rPr>
          <w:rFonts w:ascii="Arial" w:hAnsi="Arial"/>
          <w:b/>
          <w:color w:val="0070C0"/>
        </w:rPr>
        <w:t>The Investigation</w:t>
      </w:r>
    </w:p>
    <w:p w14:paraId="65FDF80C" w14:textId="77777777" w:rsidR="0039163B" w:rsidRPr="0039163B" w:rsidRDefault="0039163B">
      <w:pPr>
        <w:rPr>
          <w:rFonts w:ascii="Arial" w:hAnsi="Arial"/>
          <w:b/>
          <w:color w:val="0070C0"/>
        </w:rPr>
      </w:pPr>
    </w:p>
    <w:p w14:paraId="6B0D6BAF" w14:textId="77777777" w:rsidR="00891AF0" w:rsidRDefault="0039163B">
      <w:pPr>
        <w:rPr>
          <w:rFonts w:ascii="Arial" w:hAnsi="Arial"/>
        </w:rPr>
      </w:pPr>
      <w:r>
        <w:rPr>
          <w:rFonts w:ascii="Arial" w:hAnsi="Arial"/>
        </w:rPr>
        <w:t>The practice will ensure that the complaint is investigated in a manner that is appropriate to resolve it speedily and effectively and proportionate to the degree of seriousness that is involved.</w:t>
      </w:r>
    </w:p>
    <w:p w14:paraId="7CE90EA8" w14:textId="77777777" w:rsidR="00891AF0" w:rsidRDefault="0039163B">
      <w:pPr>
        <w:rPr>
          <w:rFonts w:ascii="Arial" w:hAnsi="Arial"/>
        </w:rPr>
      </w:pPr>
      <w:r>
        <w:rPr>
          <w:rFonts w:ascii="Arial" w:hAnsi="Arial"/>
        </w:rPr>
        <w:t>The investigations will be recorded in a complaints file created specifically for each incident and where appropriate should include evidence collected as individual explanations or accounts taken in writing.</w:t>
      </w:r>
    </w:p>
    <w:p w14:paraId="63F135B2" w14:textId="77777777" w:rsidR="00FC1B3E" w:rsidRDefault="00FC1B3E">
      <w:pPr>
        <w:rPr>
          <w:rFonts w:ascii="Arial" w:eastAsia="Calibri" w:hAnsi="Arial"/>
          <w:b/>
          <w:color w:val="0070C0"/>
        </w:rPr>
      </w:pPr>
    </w:p>
    <w:p w14:paraId="64DFC3FB" w14:textId="600716F5" w:rsidR="00891AF0" w:rsidRDefault="0039163B">
      <w:pPr>
        <w:rPr>
          <w:rFonts w:ascii="Arial" w:eastAsia="Calibri" w:hAnsi="Arial"/>
          <w:b/>
          <w:color w:val="0070C0"/>
        </w:rPr>
      </w:pPr>
      <w:r w:rsidRPr="0039163B">
        <w:rPr>
          <w:rFonts w:ascii="Arial" w:eastAsia="Calibri" w:hAnsi="Arial"/>
          <w:b/>
          <w:color w:val="0070C0"/>
        </w:rPr>
        <w:t>Final Response</w:t>
      </w:r>
    </w:p>
    <w:p w14:paraId="0DB27F0F" w14:textId="77777777" w:rsidR="0039163B" w:rsidRPr="0039163B" w:rsidRDefault="0039163B">
      <w:pPr>
        <w:rPr>
          <w:rFonts w:ascii="Arial" w:eastAsia="Calibri" w:hAnsi="Arial"/>
          <w:b/>
          <w:color w:val="0070C0"/>
        </w:rPr>
      </w:pPr>
    </w:p>
    <w:p w14:paraId="776E713C" w14:textId="77777777" w:rsidR="00891AF0" w:rsidRDefault="0039163B">
      <w:pPr>
        <w:rPr>
          <w:rFonts w:ascii="Arial" w:hAnsi="Arial"/>
        </w:rPr>
      </w:pPr>
      <w:r>
        <w:rPr>
          <w:rFonts w:ascii="Arial" w:hAnsi="Arial"/>
        </w:rPr>
        <w:t xml:space="preserve">This will be provided to the complainant in writing (or email by mutual consent) and the letter will be signed by the Responsible Person or Complaints manager under delegated authority.  The letter will be on headed notepaper and include:  </w:t>
      </w:r>
    </w:p>
    <w:p w14:paraId="62FB1111" w14:textId="069C5951" w:rsidR="00891AF0" w:rsidRDefault="0039163B">
      <w:pPr>
        <w:numPr>
          <w:ilvl w:val="0"/>
          <w:numId w:val="41"/>
        </w:numPr>
        <w:rPr>
          <w:rFonts w:ascii="Arial" w:hAnsi="Arial"/>
        </w:rPr>
      </w:pPr>
      <w:r>
        <w:rPr>
          <w:rFonts w:ascii="Arial" w:hAnsi="Arial"/>
        </w:rPr>
        <w:t xml:space="preserve">An apology if appropriate (The Compensation Act 2006, Section 2 expressly allows an apology to be made without any admission </w:t>
      </w:r>
      <w:r w:rsidR="00AB0754">
        <w:rPr>
          <w:rFonts w:ascii="Arial" w:hAnsi="Arial"/>
        </w:rPr>
        <w:t>of negligence</w:t>
      </w:r>
      <w:r>
        <w:rPr>
          <w:rFonts w:ascii="Arial" w:hAnsi="Arial"/>
        </w:rPr>
        <w:t xml:space="preserve"> or breach of a statutory duty)</w:t>
      </w:r>
    </w:p>
    <w:p w14:paraId="54CAA632" w14:textId="77777777" w:rsidR="00891AF0" w:rsidRDefault="0039163B">
      <w:pPr>
        <w:numPr>
          <w:ilvl w:val="0"/>
          <w:numId w:val="33"/>
        </w:numPr>
        <w:rPr>
          <w:rFonts w:ascii="Arial" w:hAnsi="Arial"/>
        </w:rPr>
      </w:pPr>
      <w:r>
        <w:rPr>
          <w:rFonts w:ascii="Arial" w:hAnsi="Arial"/>
        </w:rPr>
        <w:t>A clear statement of the issues, details of the investigations and the findings, and clear evidence-based reasons for decisions if appropriate</w:t>
      </w:r>
    </w:p>
    <w:p w14:paraId="7D56B104" w14:textId="3C60A832" w:rsidR="00891AF0" w:rsidRDefault="0039163B">
      <w:pPr>
        <w:numPr>
          <w:ilvl w:val="0"/>
          <w:numId w:val="33"/>
        </w:numPr>
        <w:rPr>
          <w:rFonts w:ascii="Arial" w:hAnsi="Arial"/>
        </w:rPr>
      </w:pPr>
      <w:r>
        <w:rPr>
          <w:rFonts w:ascii="Arial" w:hAnsi="Arial"/>
        </w:rPr>
        <w:lastRenderedPageBreak/>
        <w:t xml:space="preserve">Where errors have occurred, explain these fully and state what has been or will be done to put these right or prevent repetition. Clinical matters must be explained in accessible </w:t>
      </w:r>
      <w:r w:rsidR="00EB777E">
        <w:rPr>
          <w:rFonts w:ascii="Arial" w:hAnsi="Arial"/>
        </w:rPr>
        <w:t>language.</w:t>
      </w:r>
    </w:p>
    <w:p w14:paraId="01D1D307" w14:textId="5F8FA23B" w:rsidR="00891AF0" w:rsidRDefault="0039163B">
      <w:pPr>
        <w:numPr>
          <w:ilvl w:val="0"/>
          <w:numId w:val="33"/>
        </w:numPr>
        <w:rPr>
          <w:rFonts w:ascii="Arial" w:hAnsi="Arial"/>
        </w:rPr>
      </w:pPr>
      <w:r>
        <w:rPr>
          <w:rFonts w:ascii="Arial" w:hAnsi="Arial"/>
        </w:rPr>
        <w:t xml:space="preserve">A clear statement that the response is the final one and the practice is satisfied it has done all it can to resolve the matter at local </w:t>
      </w:r>
      <w:r w:rsidR="00EB777E">
        <w:rPr>
          <w:rFonts w:ascii="Arial" w:hAnsi="Arial"/>
        </w:rPr>
        <w:t>level.</w:t>
      </w:r>
    </w:p>
    <w:p w14:paraId="69996EA9" w14:textId="77777777" w:rsidR="00891AF0" w:rsidRDefault="0039163B">
      <w:pPr>
        <w:numPr>
          <w:ilvl w:val="0"/>
          <w:numId w:val="33"/>
        </w:numPr>
        <w:rPr>
          <w:rFonts w:ascii="Arial" w:hAnsi="Arial"/>
        </w:rPr>
      </w:pPr>
      <w:r>
        <w:rPr>
          <w:rFonts w:ascii="Arial" w:hAnsi="Arial"/>
        </w:rPr>
        <w:t xml:space="preserve">A statement of the right, if they are not satisfied with the response, to refer the complaint to the </w:t>
      </w:r>
    </w:p>
    <w:p w14:paraId="3E372F4D" w14:textId="77777777" w:rsidR="00891AF0" w:rsidRPr="00285F31" w:rsidRDefault="0039163B">
      <w:pPr>
        <w:ind w:left="720"/>
        <w:rPr>
          <w:rFonts w:ascii="Arial" w:hAnsi="Arial"/>
          <w:b/>
          <w:bCs/>
        </w:rPr>
      </w:pPr>
      <w:r w:rsidRPr="00285F31">
        <w:rPr>
          <w:rFonts w:ascii="Arial" w:hAnsi="Arial"/>
          <w:b/>
          <w:bCs/>
        </w:rPr>
        <w:t xml:space="preserve">Parliamentary and Health Service Ombudsman,  </w:t>
      </w:r>
    </w:p>
    <w:p w14:paraId="661E68A6" w14:textId="77777777" w:rsidR="00891AF0" w:rsidRPr="00285F31" w:rsidRDefault="0039163B">
      <w:pPr>
        <w:ind w:left="720"/>
        <w:rPr>
          <w:rFonts w:ascii="Arial" w:hAnsi="Arial"/>
          <w:b/>
          <w:bCs/>
        </w:rPr>
      </w:pPr>
      <w:r w:rsidRPr="00285F31">
        <w:rPr>
          <w:rFonts w:ascii="Arial" w:hAnsi="Arial"/>
          <w:b/>
          <w:bCs/>
        </w:rPr>
        <w:t xml:space="preserve">Millbank Tower, </w:t>
      </w:r>
    </w:p>
    <w:p w14:paraId="37A193AE" w14:textId="77777777" w:rsidR="00891AF0" w:rsidRPr="00285F31" w:rsidRDefault="0039163B">
      <w:pPr>
        <w:ind w:left="720"/>
        <w:rPr>
          <w:rFonts w:ascii="Arial" w:hAnsi="Arial"/>
          <w:b/>
          <w:bCs/>
        </w:rPr>
      </w:pPr>
      <w:r w:rsidRPr="00285F31">
        <w:rPr>
          <w:rFonts w:ascii="Arial" w:hAnsi="Arial"/>
          <w:b/>
          <w:bCs/>
        </w:rPr>
        <w:t xml:space="preserve">Millbank,  </w:t>
      </w:r>
    </w:p>
    <w:p w14:paraId="4CAB38DA" w14:textId="77777777" w:rsidR="00891AF0" w:rsidRDefault="0039163B">
      <w:pPr>
        <w:ind w:left="720"/>
        <w:rPr>
          <w:rFonts w:ascii="Arial" w:hAnsi="Arial"/>
          <w:b/>
          <w:bCs/>
        </w:rPr>
      </w:pPr>
      <w:r w:rsidRPr="00285F31">
        <w:rPr>
          <w:rFonts w:ascii="Arial" w:hAnsi="Arial"/>
          <w:b/>
          <w:bCs/>
        </w:rPr>
        <w:t xml:space="preserve">London, SW1P 4QP </w:t>
      </w:r>
    </w:p>
    <w:p w14:paraId="6B2D7303" w14:textId="77777777" w:rsidR="00C30D84" w:rsidRPr="00285F31" w:rsidRDefault="00C30D84">
      <w:pPr>
        <w:ind w:left="720"/>
        <w:rPr>
          <w:rFonts w:ascii="Arial" w:hAnsi="Arial"/>
          <w:b/>
          <w:bCs/>
        </w:rPr>
      </w:pPr>
    </w:p>
    <w:p w14:paraId="5FB0D757" w14:textId="77777777" w:rsidR="00891AF0" w:rsidRDefault="0039163B">
      <w:pPr>
        <w:ind w:left="720"/>
        <w:rPr>
          <w:rFonts w:ascii="Arial" w:hAnsi="Arial"/>
        </w:rPr>
      </w:pPr>
      <w:r>
        <w:rPr>
          <w:rFonts w:ascii="Arial" w:hAnsi="Arial"/>
        </w:rPr>
        <w:t>or visit the '</w:t>
      </w:r>
      <w:hyperlink r:id="rId11" w:tooltip="Making a complaint" w:history="1">
        <w:r>
          <w:rPr>
            <w:rFonts w:ascii="Arial" w:hAnsi="Arial"/>
          </w:rPr>
          <w:t>Making a complaint page</w:t>
        </w:r>
      </w:hyperlink>
      <w:r>
        <w:rPr>
          <w:rFonts w:ascii="Arial" w:hAnsi="Arial"/>
        </w:rPr>
        <w:t xml:space="preserve">'  at  </w:t>
      </w:r>
      <w:hyperlink r:id="rId12" w:history="1">
        <w:r>
          <w:rPr>
            <w:rStyle w:val="Hyperlink"/>
          </w:rPr>
          <w:t>http://www.ombudsman.org.uk/make-a-complaint</w:t>
        </w:r>
      </w:hyperlink>
      <w:r>
        <w:rPr>
          <w:rFonts w:ascii="Arial" w:hAnsi="Arial"/>
        </w:rPr>
        <w:t xml:space="preserve"> (to complain online or download a paper form).  </w:t>
      </w:r>
    </w:p>
    <w:p w14:paraId="1E41FDC6" w14:textId="343A3667" w:rsidR="00891AF0" w:rsidRDefault="00EB777E">
      <w:pPr>
        <w:ind w:left="720"/>
        <w:rPr>
          <w:rFonts w:ascii="Arial" w:hAnsi="Arial"/>
        </w:rPr>
      </w:pPr>
      <w:r>
        <w:rPr>
          <w:rFonts w:ascii="Arial" w:hAnsi="Arial"/>
        </w:rPr>
        <w:t>Alternatively,</w:t>
      </w:r>
      <w:r w:rsidR="0039163B">
        <w:rPr>
          <w:rFonts w:ascii="Arial" w:hAnsi="Arial"/>
        </w:rPr>
        <w:t xml:space="preserve"> the complainant may call the PHSO Customer Helpline on 0345 015 4033 from 8:30am to 5:</w:t>
      </w:r>
      <w:r w:rsidR="00C30D84">
        <w:rPr>
          <w:rFonts w:ascii="Arial" w:hAnsi="Arial"/>
        </w:rPr>
        <w:t>0</w:t>
      </w:r>
      <w:r w:rsidR="0039163B">
        <w:rPr>
          <w:rFonts w:ascii="Arial" w:hAnsi="Arial"/>
        </w:rPr>
        <w:t xml:space="preserve">0pm, Monday to </w:t>
      </w:r>
      <w:r w:rsidR="00C30D84">
        <w:rPr>
          <w:rFonts w:ascii="Arial" w:hAnsi="Arial"/>
        </w:rPr>
        <w:t>Thursday/ Friday 8.30 am to 12 pm</w:t>
      </w:r>
      <w:r w:rsidR="000271A6">
        <w:rPr>
          <w:rFonts w:ascii="Arial" w:hAnsi="Arial"/>
        </w:rPr>
        <w:t>.</w:t>
      </w:r>
    </w:p>
    <w:p w14:paraId="64B14E3F" w14:textId="77777777" w:rsidR="00891AF0" w:rsidRDefault="00891AF0">
      <w:pPr>
        <w:rPr>
          <w:rFonts w:ascii="Arial" w:hAnsi="Arial"/>
        </w:rPr>
      </w:pPr>
    </w:p>
    <w:p w14:paraId="0113C55F" w14:textId="77777777" w:rsidR="00891AF0" w:rsidRDefault="0039163B">
      <w:pPr>
        <w:rPr>
          <w:rFonts w:ascii="Arial" w:hAnsi="Arial"/>
        </w:rPr>
      </w:pPr>
      <w:r>
        <w:rPr>
          <w:rFonts w:ascii="Arial" w:hAnsi="Arial"/>
        </w:rPr>
        <w:t xml:space="preserve">The final letter should </w:t>
      </w:r>
      <w:r>
        <w:rPr>
          <w:rFonts w:ascii="Arial" w:hAnsi="Arial"/>
          <w:u w:val="single"/>
        </w:rPr>
        <w:t>not</w:t>
      </w:r>
      <w:r>
        <w:rPr>
          <w:rFonts w:ascii="Arial" w:hAnsi="Arial"/>
        </w:rPr>
        <w:t xml:space="preserve"> include:</w:t>
      </w:r>
    </w:p>
    <w:p w14:paraId="6E877200" w14:textId="77777777" w:rsidR="00891AF0" w:rsidRDefault="0039163B">
      <w:pPr>
        <w:numPr>
          <w:ilvl w:val="0"/>
          <w:numId w:val="38"/>
        </w:numPr>
        <w:rPr>
          <w:rFonts w:ascii="Arial" w:hAnsi="Arial"/>
        </w:rPr>
      </w:pPr>
      <w:r>
        <w:rPr>
          <w:rFonts w:ascii="Arial" w:hAnsi="Arial"/>
        </w:rPr>
        <w:t>Any discussion or offer of compensation without the express involvement and agreement of the relevant defence organisation(s)</w:t>
      </w:r>
    </w:p>
    <w:p w14:paraId="5D2D5572" w14:textId="77777777" w:rsidR="00891AF0" w:rsidRDefault="0039163B">
      <w:pPr>
        <w:numPr>
          <w:ilvl w:val="0"/>
          <w:numId w:val="38"/>
        </w:numPr>
        <w:rPr>
          <w:rFonts w:ascii="Arial" w:hAnsi="Arial"/>
        </w:rPr>
      </w:pPr>
      <w:r>
        <w:rPr>
          <w:rFonts w:ascii="Arial" w:hAnsi="Arial"/>
        </w:rPr>
        <w:t xml:space="preserve">Detailed or complex discussions of medical issues with the patient’s representative unless the patient has given informed consent for this to be done where appropriate. </w:t>
      </w:r>
    </w:p>
    <w:p w14:paraId="2F33EDED" w14:textId="77777777" w:rsidR="00891AF0" w:rsidRDefault="00891AF0">
      <w:pPr>
        <w:ind w:left="765"/>
        <w:rPr>
          <w:rFonts w:ascii="Arial" w:hAnsi="Arial"/>
        </w:rPr>
      </w:pPr>
    </w:p>
    <w:p w14:paraId="763B6C12" w14:textId="13C10E0F" w:rsidR="00891AF0" w:rsidRDefault="0039163B">
      <w:pPr>
        <w:rPr>
          <w:rFonts w:ascii="Arial" w:eastAsia="Calibri" w:hAnsi="Arial"/>
          <w:b/>
          <w:color w:val="0070C0"/>
        </w:rPr>
      </w:pPr>
      <w:r w:rsidRPr="0039163B">
        <w:rPr>
          <w:rFonts w:ascii="Arial" w:eastAsia="Calibri" w:hAnsi="Arial"/>
          <w:b/>
          <w:color w:val="0070C0"/>
        </w:rPr>
        <w:t>Annual Review of Complaints</w:t>
      </w:r>
    </w:p>
    <w:p w14:paraId="70452459" w14:textId="77777777" w:rsidR="0039163B" w:rsidRPr="0039163B" w:rsidRDefault="0039163B">
      <w:pPr>
        <w:rPr>
          <w:rFonts w:ascii="Arial" w:eastAsia="Calibri" w:hAnsi="Arial"/>
          <w:b/>
          <w:color w:val="0070C0"/>
        </w:rPr>
      </w:pPr>
    </w:p>
    <w:p w14:paraId="60ADD99C" w14:textId="1E901787" w:rsidR="00891AF0" w:rsidRDefault="0039163B">
      <w:pPr>
        <w:pStyle w:val="BodyText"/>
        <w:rPr>
          <w:b w:val="0"/>
        </w:rPr>
      </w:pPr>
      <w:r>
        <w:rPr>
          <w:b w:val="0"/>
        </w:rPr>
        <w:t xml:space="preserve">The practice will produce an annual complaints </w:t>
      </w:r>
      <w:r w:rsidR="00557034">
        <w:rPr>
          <w:b w:val="0"/>
        </w:rPr>
        <w:t>report and</w:t>
      </w:r>
      <w:r>
        <w:rPr>
          <w:b w:val="0"/>
        </w:rPr>
        <w:t xml:space="preserve"> will form part of the Freedom of Information Act Publication Scheme.</w:t>
      </w:r>
    </w:p>
    <w:p w14:paraId="0882253E" w14:textId="77777777" w:rsidR="00891AF0" w:rsidRDefault="00891AF0">
      <w:pPr>
        <w:pStyle w:val="BodyText"/>
        <w:rPr>
          <w:b w:val="0"/>
        </w:rPr>
      </w:pPr>
    </w:p>
    <w:p w14:paraId="03DB80C3" w14:textId="77777777" w:rsidR="00891AF0" w:rsidRDefault="0039163B">
      <w:pPr>
        <w:pStyle w:val="BodyText"/>
        <w:rPr>
          <w:b w:val="0"/>
        </w:rPr>
      </w:pPr>
      <w:r>
        <w:rPr>
          <w:b w:val="0"/>
        </w:rPr>
        <w:t>The report will include:</w:t>
      </w:r>
    </w:p>
    <w:p w14:paraId="16E76606" w14:textId="7E23306C" w:rsidR="00891AF0" w:rsidRDefault="0039163B">
      <w:pPr>
        <w:pStyle w:val="BodyText"/>
        <w:numPr>
          <w:ilvl w:val="0"/>
          <w:numId w:val="34"/>
        </w:numPr>
        <w:rPr>
          <w:b w:val="0"/>
        </w:rPr>
      </w:pPr>
      <w:r>
        <w:rPr>
          <w:b w:val="0"/>
        </w:rPr>
        <w:t xml:space="preserve">Statistics on the number of complaints </w:t>
      </w:r>
      <w:r w:rsidR="00EB777E">
        <w:rPr>
          <w:b w:val="0"/>
        </w:rPr>
        <w:t>received.</w:t>
      </w:r>
    </w:p>
    <w:p w14:paraId="4641BBF6" w14:textId="46902CB9" w:rsidR="00891AF0" w:rsidRDefault="0039163B">
      <w:pPr>
        <w:pStyle w:val="BodyText"/>
        <w:numPr>
          <w:ilvl w:val="0"/>
          <w:numId w:val="34"/>
        </w:numPr>
        <w:rPr>
          <w:b w:val="0"/>
        </w:rPr>
      </w:pPr>
      <w:r>
        <w:rPr>
          <w:b w:val="0"/>
        </w:rPr>
        <w:t xml:space="preserve">The number considered to have been </w:t>
      </w:r>
      <w:r w:rsidR="00EB777E">
        <w:rPr>
          <w:b w:val="0"/>
        </w:rPr>
        <w:t>upheld.</w:t>
      </w:r>
    </w:p>
    <w:p w14:paraId="62D4A6A7" w14:textId="4672EA25" w:rsidR="00891AF0" w:rsidRDefault="0039163B">
      <w:pPr>
        <w:pStyle w:val="BodyText"/>
        <w:numPr>
          <w:ilvl w:val="0"/>
          <w:numId w:val="34"/>
        </w:numPr>
        <w:rPr>
          <w:b w:val="0"/>
        </w:rPr>
      </w:pPr>
      <w:r>
        <w:rPr>
          <w:b w:val="0"/>
        </w:rPr>
        <w:t xml:space="preserve">Known referrals to the </w:t>
      </w:r>
      <w:r w:rsidR="00EB777E">
        <w:rPr>
          <w:b w:val="0"/>
        </w:rPr>
        <w:t>Ombudsman.</w:t>
      </w:r>
    </w:p>
    <w:p w14:paraId="130A5027" w14:textId="77777777" w:rsidR="00891AF0" w:rsidRDefault="0039163B">
      <w:pPr>
        <w:pStyle w:val="BodyText"/>
        <w:numPr>
          <w:ilvl w:val="0"/>
          <w:numId w:val="34"/>
        </w:numPr>
        <w:rPr>
          <w:b w:val="0"/>
        </w:rPr>
      </w:pPr>
      <w:r>
        <w:rPr>
          <w:b w:val="0"/>
        </w:rPr>
        <w:t xml:space="preserve">A summary of the issues giving rise to the complaints </w:t>
      </w:r>
    </w:p>
    <w:p w14:paraId="0DB1A8D6" w14:textId="08A3DB93" w:rsidR="00891AF0" w:rsidRDefault="0039163B">
      <w:pPr>
        <w:pStyle w:val="BodyText"/>
        <w:numPr>
          <w:ilvl w:val="0"/>
          <w:numId w:val="34"/>
        </w:numPr>
      </w:pPr>
      <w:r>
        <w:rPr>
          <w:b w:val="0"/>
        </w:rPr>
        <w:t xml:space="preserve">Learning points that came out of the complaints and the changes to procedure, policies or care which have </w:t>
      </w:r>
      <w:r w:rsidR="00EB777E">
        <w:rPr>
          <w:b w:val="0"/>
        </w:rPr>
        <w:t>resulted.</w:t>
      </w:r>
    </w:p>
    <w:p w14:paraId="73A6C3D9" w14:textId="77777777" w:rsidR="00891AF0" w:rsidRDefault="00891AF0">
      <w:pPr>
        <w:pStyle w:val="BodyText"/>
        <w:rPr>
          <w:b w:val="0"/>
        </w:rPr>
      </w:pPr>
    </w:p>
    <w:p w14:paraId="25B45196" w14:textId="6A5A7C77" w:rsidR="00891AF0" w:rsidRPr="000F5B5B" w:rsidRDefault="0039163B">
      <w:pPr>
        <w:pStyle w:val="BodyText"/>
        <w:rPr>
          <w:b w:val="0"/>
        </w:rPr>
      </w:pPr>
      <w:r>
        <w:rPr>
          <w:b w:val="0"/>
        </w:rPr>
        <w:t>Care must be taken to ensure that the report does not inadvertently disclose any confidential data or lead to the identity of any person becoming known.</w:t>
      </w:r>
    </w:p>
    <w:p w14:paraId="11AAB439" w14:textId="77777777" w:rsidR="00891AF0" w:rsidRDefault="00891AF0">
      <w:pPr>
        <w:pStyle w:val="BodyText"/>
        <w:rPr>
          <w:rFonts w:eastAsia="Calibri"/>
          <w:bCs w:val="0"/>
        </w:rPr>
      </w:pPr>
    </w:p>
    <w:p w14:paraId="661DEBF0" w14:textId="77777777" w:rsidR="0039163B" w:rsidRDefault="0039163B">
      <w:pPr>
        <w:pStyle w:val="BodyText"/>
        <w:rPr>
          <w:rFonts w:eastAsia="Calibri"/>
          <w:bCs w:val="0"/>
          <w:color w:val="0070C0"/>
        </w:rPr>
      </w:pPr>
      <w:r w:rsidRPr="0039163B">
        <w:rPr>
          <w:rFonts w:eastAsia="Calibri"/>
          <w:bCs w:val="0"/>
          <w:color w:val="0070C0"/>
        </w:rPr>
        <w:t>Confidentiality</w:t>
      </w:r>
    </w:p>
    <w:p w14:paraId="5CD0A22E" w14:textId="48FABBD5" w:rsidR="00891AF0" w:rsidRDefault="0039163B">
      <w:pPr>
        <w:pStyle w:val="BodyText"/>
      </w:pPr>
      <w:r w:rsidRPr="0039163B">
        <w:rPr>
          <w:color w:val="0070C0"/>
        </w:rPr>
        <w:br/>
      </w:r>
      <w:r>
        <w:rPr>
          <w:b w:val="0"/>
        </w:rPr>
        <w:t>All complaints must be treated in the strictest confidence and the practice must ensure that the patient etc. is made aware of any confidential information to be disclosed to a third party (</w:t>
      </w:r>
      <w:r w:rsidR="003C311C">
        <w:rPr>
          <w:b w:val="0"/>
        </w:rPr>
        <w:t>e.g.,</w:t>
      </w:r>
      <w:r>
        <w:rPr>
          <w:b w:val="0"/>
        </w:rPr>
        <w:t xml:space="preserve"> </w:t>
      </w:r>
      <w:r>
        <w:rPr>
          <w:b w:val="0"/>
        </w:rPr>
        <w:lastRenderedPageBreak/>
        <w:t>NHSE).</w:t>
      </w:r>
      <w:r>
        <w:br/>
      </w:r>
    </w:p>
    <w:p w14:paraId="4AEAB6BF" w14:textId="77777777" w:rsidR="00891AF0" w:rsidRDefault="0039163B">
      <w:pPr>
        <w:rPr>
          <w:rFonts w:ascii="Arial" w:hAnsi="Arial"/>
        </w:rPr>
      </w:pPr>
      <w:r>
        <w:rPr>
          <w:rFonts w:ascii="Arial" w:hAnsi="Arial"/>
        </w:rPr>
        <w:t>The practice must keep a record of all complaints and copies of all correspondence relating to complaints, but such records must be kept separate from patients' medical records and no reference which might disclose the fact a complaint has been made should be included on the computerised clinical record system.</w:t>
      </w:r>
    </w:p>
    <w:p w14:paraId="297196C7" w14:textId="77777777" w:rsidR="00891AF0" w:rsidRDefault="00891AF0">
      <w:pPr>
        <w:rPr>
          <w:rFonts w:ascii="Arial" w:hAnsi="Arial"/>
        </w:rPr>
      </w:pPr>
    </w:p>
    <w:p w14:paraId="05B21E86" w14:textId="24F13A72" w:rsidR="00891AF0" w:rsidRDefault="0039163B">
      <w:pPr>
        <w:pStyle w:val="BodyText"/>
        <w:rPr>
          <w:rFonts w:eastAsia="Calibri"/>
          <w:bCs w:val="0"/>
          <w:color w:val="0070C0"/>
        </w:rPr>
      </w:pPr>
      <w:r w:rsidRPr="0039163B">
        <w:rPr>
          <w:rFonts w:eastAsia="Calibri"/>
          <w:bCs w:val="0"/>
          <w:color w:val="0070C0"/>
        </w:rPr>
        <w:t>Unreasonable or Vexatious Complaints</w:t>
      </w:r>
    </w:p>
    <w:p w14:paraId="555BDC3D" w14:textId="77777777" w:rsidR="0039163B" w:rsidRPr="0039163B" w:rsidRDefault="0039163B">
      <w:pPr>
        <w:pStyle w:val="BodyText"/>
        <w:rPr>
          <w:color w:val="0070C0"/>
        </w:rPr>
      </w:pPr>
    </w:p>
    <w:p w14:paraId="1D49A012" w14:textId="57057BD0" w:rsidR="00891AF0" w:rsidRDefault="0039163B">
      <w:pPr>
        <w:rPr>
          <w:rFonts w:ascii="Arial" w:hAnsi="Arial"/>
        </w:rPr>
      </w:pPr>
      <w:r>
        <w:rPr>
          <w:rFonts w:ascii="Arial" w:hAnsi="Arial"/>
        </w:rPr>
        <w:t xml:space="preserve">Where a complainant becomes unreasonable or excessively rude or aggressive in their promotion of the complaint, some or </w:t>
      </w:r>
      <w:r w:rsidR="00EB777E">
        <w:rPr>
          <w:rFonts w:ascii="Arial" w:hAnsi="Arial"/>
        </w:rPr>
        <w:t>all</w:t>
      </w:r>
      <w:r>
        <w:rPr>
          <w:rFonts w:ascii="Arial" w:hAnsi="Arial"/>
        </w:rPr>
        <w:t xml:space="preserve"> the following formal provisions will apply and must be communicated to the patient by the Responsible Person in writing:</w:t>
      </w:r>
    </w:p>
    <w:p w14:paraId="2C8E9E85" w14:textId="77777777" w:rsidR="00891AF0" w:rsidRDefault="00891AF0">
      <w:pPr>
        <w:rPr>
          <w:rFonts w:ascii="Arial" w:hAnsi="Arial"/>
        </w:rPr>
      </w:pPr>
    </w:p>
    <w:p w14:paraId="76640ED5" w14:textId="260EB6EC" w:rsidR="00891AF0" w:rsidRDefault="0039163B">
      <w:pPr>
        <w:numPr>
          <w:ilvl w:val="0"/>
          <w:numId w:val="32"/>
        </w:numPr>
        <w:rPr>
          <w:rFonts w:ascii="Arial" w:hAnsi="Arial"/>
        </w:rPr>
      </w:pPr>
      <w:r>
        <w:rPr>
          <w:rFonts w:ascii="Arial" w:hAnsi="Arial"/>
        </w:rPr>
        <w:t xml:space="preserve">The complaint will be managed by one named individual at senior level who will be the only contact for the </w:t>
      </w:r>
      <w:r w:rsidR="00EB777E">
        <w:rPr>
          <w:rFonts w:ascii="Arial" w:hAnsi="Arial"/>
        </w:rPr>
        <w:t>patient.</w:t>
      </w:r>
    </w:p>
    <w:p w14:paraId="7799FC42" w14:textId="6C8AC215" w:rsidR="00891AF0" w:rsidRDefault="0039163B">
      <w:pPr>
        <w:numPr>
          <w:ilvl w:val="0"/>
          <w:numId w:val="32"/>
        </w:numPr>
        <w:rPr>
          <w:rFonts w:ascii="Arial" w:hAnsi="Arial"/>
        </w:rPr>
      </w:pPr>
      <w:r>
        <w:rPr>
          <w:rFonts w:ascii="Arial" w:hAnsi="Arial"/>
        </w:rPr>
        <w:t>Contact will be limited to one method only (</w:t>
      </w:r>
      <w:r w:rsidR="00EB777E">
        <w:rPr>
          <w:rFonts w:ascii="Arial" w:hAnsi="Arial"/>
        </w:rPr>
        <w:t>e.g.,</w:t>
      </w:r>
      <w:r>
        <w:rPr>
          <w:rFonts w:ascii="Arial" w:hAnsi="Arial"/>
        </w:rPr>
        <w:t xml:space="preserve"> in writing)</w:t>
      </w:r>
    </w:p>
    <w:p w14:paraId="6C68B59A" w14:textId="5D5127D8" w:rsidR="00FC1B3E" w:rsidRPr="00285F31" w:rsidRDefault="0039163B" w:rsidP="00FC1B3E">
      <w:pPr>
        <w:numPr>
          <w:ilvl w:val="0"/>
          <w:numId w:val="32"/>
        </w:numPr>
        <w:rPr>
          <w:rFonts w:ascii="Arial" w:hAnsi="Arial"/>
        </w:rPr>
      </w:pPr>
      <w:r>
        <w:rPr>
          <w:rFonts w:ascii="Arial" w:hAnsi="Arial"/>
        </w:rPr>
        <w:t xml:space="preserve">Place a time limit on each </w:t>
      </w:r>
      <w:r w:rsidR="00285F31">
        <w:rPr>
          <w:rFonts w:ascii="Arial" w:hAnsi="Arial"/>
        </w:rPr>
        <w:t>contact.</w:t>
      </w:r>
    </w:p>
    <w:p w14:paraId="728E6DB2" w14:textId="4BEFE8DD" w:rsidR="00891AF0" w:rsidRDefault="0039163B">
      <w:pPr>
        <w:numPr>
          <w:ilvl w:val="0"/>
          <w:numId w:val="32"/>
        </w:numPr>
        <w:rPr>
          <w:rFonts w:ascii="Arial" w:hAnsi="Arial"/>
        </w:rPr>
      </w:pPr>
      <w:r>
        <w:rPr>
          <w:rFonts w:ascii="Arial" w:hAnsi="Arial"/>
        </w:rPr>
        <w:t xml:space="preserve">The number of contacts in </w:t>
      </w:r>
      <w:r w:rsidR="00EB777E">
        <w:rPr>
          <w:rFonts w:ascii="Arial" w:hAnsi="Arial"/>
        </w:rPr>
        <w:t>a time</w:t>
      </w:r>
      <w:r>
        <w:rPr>
          <w:rFonts w:ascii="Arial" w:hAnsi="Arial"/>
        </w:rPr>
        <w:t xml:space="preserve"> will be </w:t>
      </w:r>
      <w:r w:rsidR="00EB777E">
        <w:rPr>
          <w:rFonts w:ascii="Arial" w:hAnsi="Arial"/>
        </w:rPr>
        <w:t>restricted.</w:t>
      </w:r>
    </w:p>
    <w:p w14:paraId="5D134CFC" w14:textId="0226A281" w:rsidR="00891AF0" w:rsidRDefault="0039163B">
      <w:pPr>
        <w:numPr>
          <w:ilvl w:val="0"/>
          <w:numId w:val="32"/>
        </w:numPr>
        <w:rPr>
          <w:rFonts w:ascii="Arial" w:hAnsi="Arial"/>
        </w:rPr>
      </w:pPr>
      <w:r>
        <w:rPr>
          <w:rFonts w:ascii="Arial" w:hAnsi="Arial"/>
        </w:rPr>
        <w:t xml:space="preserve">A witness will be present for all </w:t>
      </w:r>
      <w:r w:rsidR="00EB777E">
        <w:rPr>
          <w:rFonts w:ascii="Arial" w:hAnsi="Arial"/>
        </w:rPr>
        <w:t>contacts.</w:t>
      </w:r>
    </w:p>
    <w:p w14:paraId="487D3B2F" w14:textId="3AB3D895" w:rsidR="00891AF0" w:rsidRDefault="0039163B">
      <w:pPr>
        <w:numPr>
          <w:ilvl w:val="0"/>
          <w:numId w:val="32"/>
        </w:numPr>
        <w:rPr>
          <w:rFonts w:ascii="Arial" w:hAnsi="Arial"/>
        </w:rPr>
      </w:pPr>
      <w:r>
        <w:rPr>
          <w:rFonts w:ascii="Arial" w:hAnsi="Arial"/>
        </w:rPr>
        <w:t xml:space="preserve">Repeated complaints about the same issue will be refused unless additional material is being brought </w:t>
      </w:r>
      <w:r w:rsidR="00EB777E">
        <w:rPr>
          <w:rFonts w:ascii="Arial" w:hAnsi="Arial"/>
        </w:rPr>
        <w:t>forward.</w:t>
      </w:r>
    </w:p>
    <w:p w14:paraId="07545989" w14:textId="77777777" w:rsidR="00891AF0" w:rsidRDefault="0039163B">
      <w:pPr>
        <w:numPr>
          <w:ilvl w:val="0"/>
          <w:numId w:val="32"/>
        </w:numPr>
        <w:rPr>
          <w:rFonts w:ascii="Arial" w:hAnsi="Arial"/>
        </w:rPr>
      </w:pPr>
      <w:r>
        <w:rPr>
          <w:rFonts w:ascii="Arial" w:hAnsi="Arial"/>
        </w:rPr>
        <w:t>Only acknowledge correspondence regarding a closed matter, not respond to it</w:t>
      </w:r>
    </w:p>
    <w:p w14:paraId="49FB9FFB" w14:textId="4E22AC70" w:rsidR="00891AF0" w:rsidRDefault="0039163B">
      <w:pPr>
        <w:numPr>
          <w:ilvl w:val="0"/>
          <w:numId w:val="32"/>
        </w:numPr>
        <w:rPr>
          <w:rFonts w:ascii="Arial" w:hAnsi="Arial"/>
        </w:rPr>
      </w:pPr>
      <w:r>
        <w:rPr>
          <w:rFonts w:ascii="Arial" w:hAnsi="Arial"/>
        </w:rPr>
        <w:t xml:space="preserve">Set behaviour </w:t>
      </w:r>
      <w:r w:rsidR="00EB777E">
        <w:rPr>
          <w:rFonts w:ascii="Arial" w:hAnsi="Arial"/>
        </w:rPr>
        <w:t>standards.</w:t>
      </w:r>
    </w:p>
    <w:p w14:paraId="55353766" w14:textId="5B7DAA0B" w:rsidR="00891AF0" w:rsidRDefault="0039163B">
      <w:pPr>
        <w:numPr>
          <w:ilvl w:val="0"/>
          <w:numId w:val="32"/>
        </w:numPr>
        <w:rPr>
          <w:rFonts w:ascii="Arial" w:hAnsi="Arial"/>
        </w:rPr>
      </w:pPr>
      <w:r>
        <w:rPr>
          <w:rFonts w:ascii="Arial" w:hAnsi="Arial"/>
        </w:rPr>
        <w:t xml:space="preserve">Return irrelevant </w:t>
      </w:r>
      <w:r w:rsidR="00EB777E">
        <w:rPr>
          <w:rFonts w:ascii="Arial" w:hAnsi="Arial"/>
        </w:rPr>
        <w:t>documentation.</w:t>
      </w:r>
    </w:p>
    <w:p w14:paraId="759B2E60" w14:textId="6D235EF0" w:rsidR="00891AF0" w:rsidRDefault="0039163B">
      <w:pPr>
        <w:numPr>
          <w:ilvl w:val="0"/>
          <w:numId w:val="32"/>
        </w:numPr>
        <w:rPr>
          <w:rFonts w:ascii="Arial" w:hAnsi="Arial"/>
        </w:rPr>
      </w:pPr>
      <w:r>
        <w:rPr>
          <w:rFonts w:ascii="Arial" w:hAnsi="Arial"/>
        </w:rPr>
        <w:t xml:space="preserve">Detailed records will be kept of each </w:t>
      </w:r>
      <w:r w:rsidR="00EB777E">
        <w:rPr>
          <w:rFonts w:ascii="Arial" w:hAnsi="Arial"/>
        </w:rPr>
        <w:t>encounter.</w:t>
      </w:r>
      <w:r w:rsidR="00184FD5">
        <w:rPr>
          <w:rFonts w:ascii="Arial" w:hAnsi="Arial"/>
        </w:rPr>
        <w:t xml:space="preserve"> </w:t>
      </w:r>
    </w:p>
    <w:p w14:paraId="2D789125" w14:textId="77777777" w:rsidR="00184FD5" w:rsidRDefault="00184FD5" w:rsidP="00184FD5">
      <w:pPr>
        <w:tabs>
          <w:tab w:val="left" w:pos="720"/>
        </w:tabs>
        <w:ind w:left="720"/>
        <w:rPr>
          <w:rFonts w:ascii="Arial" w:hAnsi="Arial"/>
        </w:rPr>
      </w:pPr>
    </w:p>
    <w:p w14:paraId="3D0F16C5" w14:textId="27B0D811" w:rsidR="00891AF0" w:rsidRDefault="0039163B">
      <w:pPr>
        <w:rPr>
          <w:rFonts w:ascii="Arial" w:eastAsia="Calibri" w:hAnsi="Arial"/>
          <w:b/>
          <w:color w:val="0070C0"/>
        </w:rPr>
      </w:pPr>
      <w:r w:rsidRPr="0039163B">
        <w:rPr>
          <w:rFonts w:ascii="Arial" w:eastAsia="Calibri" w:hAnsi="Arial"/>
          <w:b/>
          <w:color w:val="0070C0"/>
        </w:rPr>
        <w:t xml:space="preserve">Complaints involving </w:t>
      </w:r>
      <w:r w:rsidR="00EB777E" w:rsidRPr="0039163B">
        <w:rPr>
          <w:rFonts w:ascii="Arial" w:eastAsia="Calibri" w:hAnsi="Arial"/>
          <w:b/>
          <w:color w:val="0070C0"/>
        </w:rPr>
        <w:t>Locums.</w:t>
      </w:r>
    </w:p>
    <w:p w14:paraId="309D2FEC" w14:textId="77777777" w:rsidR="0039163B" w:rsidRPr="0039163B" w:rsidRDefault="0039163B">
      <w:pPr>
        <w:rPr>
          <w:rFonts w:ascii="Arial" w:eastAsia="Calibri" w:hAnsi="Arial"/>
          <w:b/>
          <w:color w:val="0070C0"/>
        </w:rPr>
      </w:pPr>
    </w:p>
    <w:p w14:paraId="06E9656D" w14:textId="77777777" w:rsidR="00891AF0" w:rsidRDefault="0039163B">
      <w:pPr>
        <w:rPr>
          <w:rFonts w:ascii="Arial" w:eastAsia="Calibri" w:hAnsi="Arial"/>
        </w:rPr>
      </w:pPr>
      <w:r>
        <w:rPr>
          <w:rFonts w:ascii="Arial" w:eastAsia="Calibri" w:hAnsi="Arial"/>
        </w:rPr>
        <w:t>It is important that all complaints made to the practice regarding or involving a locum (Doctor, Nurse or any other temporary staff) are dealt with by the practice and not passed off to a Locum Agency or the individual locum to investigate and respond. The responsibility for handling and investigating all complaints rests with the Practice.</w:t>
      </w:r>
    </w:p>
    <w:p w14:paraId="42E4C29E" w14:textId="77777777" w:rsidR="00891AF0" w:rsidRDefault="00891AF0">
      <w:pPr>
        <w:rPr>
          <w:rFonts w:ascii="Arial" w:eastAsia="Calibri" w:hAnsi="Arial"/>
        </w:rPr>
      </w:pPr>
    </w:p>
    <w:p w14:paraId="5D0AEDD4" w14:textId="77777777" w:rsidR="00891AF0" w:rsidRDefault="0039163B">
      <w:pPr>
        <w:rPr>
          <w:rFonts w:ascii="Arial" w:eastAsia="Calibri" w:hAnsi="Arial"/>
        </w:rPr>
      </w:pPr>
      <w:r>
        <w:rPr>
          <w:rFonts w:ascii="Arial" w:eastAsia="Calibri" w:hAnsi="Arial"/>
        </w:rPr>
        <w:t>Locum staff should however be involved at an early stage and be advised of the complaint in order that they can provide any explanations, preferably in writing.  It would not be usually appropriate for any opinions to be expressed by the Practice on Locum staff. Providing their factual account along with any factual account from the practice is the best way to proceed.</w:t>
      </w:r>
    </w:p>
    <w:p w14:paraId="0752D455" w14:textId="77777777" w:rsidR="00891AF0" w:rsidRDefault="00891AF0">
      <w:pPr>
        <w:rPr>
          <w:rFonts w:ascii="Arial" w:eastAsia="Calibri" w:hAnsi="Arial"/>
        </w:rPr>
      </w:pPr>
    </w:p>
    <w:p w14:paraId="0FA86D17" w14:textId="77777777" w:rsidR="00891AF0" w:rsidRDefault="0039163B">
      <w:pPr>
        <w:rPr>
          <w:rFonts w:ascii="Arial" w:eastAsia="Calibri" w:hAnsi="Arial"/>
        </w:rPr>
      </w:pPr>
      <w:r>
        <w:rPr>
          <w:rFonts w:ascii="Arial" w:eastAsia="Calibri" w:hAnsi="Arial"/>
        </w:rPr>
        <w:t>The practice will ensure that on engaging any Locum, the Locum Agreement will include an assurance that they will participate in any complaint investigation where they are involved or can provide any material evidence.  The practice will ensure that there is no discrepancy in the way it investigates or handles complaints between any Locum staff and either practice Partners, salaried staff, students or trainees or any other employees.</w:t>
      </w:r>
    </w:p>
    <w:p w14:paraId="307F1DD5" w14:textId="77777777" w:rsidR="00FC1B3E" w:rsidRDefault="00FC1B3E">
      <w:pPr>
        <w:pStyle w:val="FPMredflyer"/>
        <w:jc w:val="left"/>
        <w:rPr>
          <w:rFonts w:ascii="Arial" w:hAnsi="Arial"/>
          <w:bCs w:val="0"/>
          <w:color w:val="0070C0"/>
        </w:rPr>
      </w:pPr>
    </w:p>
    <w:p w14:paraId="6E3C2833" w14:textId="42F4481B" w:rsidR="00891AF0" w:rsidRDefault="0039163B">
      <w:pPr>
        <w:pStyle w:val="FPMredflyer"/>
        <w:jc w:val="left"/>
        <w:rPr>
          <w:rFonts w:ascii="Arial" w:hAnsi="Arial"/>
          <w:bCs w:val="0"/>
          <w:color w:val="0070C0"/>
        </w:rPr>
      </w:pPr>
      <w:r w:rsidRPr="0039163B">
        <w:rPr>
          <w:rFonts w:ascii="Arial" w:hAnsi="Arial"/>
          <w:bCs w:val="0"/>
          <w:color w:val="0070C0"/>
        </w:rPr>
        <w:t>References</w:t>
      </w:r>
    </w:p>
    <w:p w14:paraId="6B32E37A" w14:textId="77777777" w:rsidR="0039163B" w:rsidRPr="0039163B" w:rsidRDefault="0039163B">
      <w:pPr>
        <w:pStyle w:val="FPMredflyer"/>
        <w:jc w:val="left"/>
        <w:rPr>
          <w:rFonts w:ascii="Arial" w:hAnsi="Arial"/>
          <w:bCs w:val="0"/>
          <w:color w:val="0070C0"/>
        </w:rPr>
      </w:pPr>
    </w:p>
    <w:p w14:paraId="14DF1129" w14:textId="77777777" w:rsidR="00891AF0" w:rsidRDefault="0039163B">
      <w:pPr>
        <w:pStyle w:val="FPMredflyer"/>
        <w:jc w:val="left"/>
        <w:rPr>
          <w:rFonts w:ascii="Arial" w:hAnsi="Arial"/>
          <w:b w:val="0"/>
          <w:color w:val="000000"/>
        </w:rPr>
      </w:pPr>
      <w:r>
        <w:rPr>
          <w:rFonts w:ascii="Arial" w:hAnsi="Arial"/>
          <w:b w:val="0"/>
          <w:color w:val="000000"/>
        </w:rPr>
        <w:t>Local Authority Social Services &amp; National Health Service Complaints (England) Regulations 2009 - S.I. 209, No.309</w:t>
      </w:r>
    </w:p>
    <w:p w14:paraId="4CA20346" w14:textId="77777777" w:rsidR="00891AF0" w:rsidRDefault="0039163B">
      <w:pPr>
        <w:pStyle w:val="FPMredflyer"/>
        <w:jc w:val="left"/>
        <w:rPr>
          <w:rFonts w:ascii="Arial" w:hAnsi="Arial"/>
          <w:b w:val="0"/>
          <w:color w:val="000000"/>
        </w:rPr>
      </w:pPr>
      <w:r>
        <w:rPr>
          <w:rFonts w:ascii="Arial" w:hAnsi="Arial"/>
          <w:b w:val="0"/>
          <w:color w:val="000000"/>
        </w:rPr>
        <w:t>NHS Complaints Procedure (England only): Guidance for Primary Care, BMA August 2015</w:t>
      </w:r>
    </w:p>
    <w:p w14:paraId="7E6462CD" w14:textId="77777777" w:rsidR="00891AF0" w:rsidRDefault="0039163B">
      <w:pPr>
        <w:pStyle w:val="FPMredflyer"/>
        <w:pBdr>
          <w:left w:val="single" w:sz="4" w:space="4" w:color="000000"/>
        </w:pBdr>
        <w:jc w:val="left"/>
        <w:rPr>
          <w:rFonts w:ascii="Arial" w:hAnsi="Arial"/>
          <w:b w:val="0"/>
          <w:color w:val="000000"/>
        </w:rPr>
      </w:pPr>
      <w:r>
        <w:rPr>
          <w:rFonts w:ascii="Arial" w:hAnsi="Arial"/>
          <w:b w:val="0"/>
          <w:color w:val="000000"/>
        </w:rPr>
        <w:t>NHS Choices</w:t>
      </w:r>
    </w:p>
    <w:p w14:paraId="6C2F5286" w14:textId="77777777" w:rsidR="00891AF0" w:rsidRDefault="001303F6">
      <w:pPr>
        <w:pStyle w:val="FPMredflyer"/>
        <w:pBdr>
          <w:left w:val="single" w:sz="4" w:space="4" w:color="000000"/>
        </w:pBdr>
        <w:jc w:val="left"/>
        <w:rPr>
          <w:rStyle w:val="Hyperlink"/>
          <w:sz w:val="22"/>
          <w:szCs w:val="22"/>
        </w:rPr>
      </w:pPr>
      <w:hyperlink r:id="rId13" w:history="1">
        <w:r w:rsidR="0039163B">
          <w:rPr>
            <w:rStyle w:val="Hyperlink"/>
            <w:sz w:val="22"/>
            <w:szCs w:val="22"/>
          </w:rPr>
          <w:t>http://www.nhs.uk/chq/pages/1084.aspx?categoryid=68</w:t>
        </w:r>
      </w:hyperlink>
      <w:r w:rsidR="0039163B">
        <w:rPr>
          <w:rStyle w:val="Hyperlink"/>
          <w:sz w:val="22"/>
          <w:szCs w:val="22"/>
        </w:rPr>
        <w:t xml:space="preserve"> </w:t>
      </w:r>
    </w:p>
    <w:p w14:paraId="6E7DC8DA" w14:textId="77777777" w:rsidR="00891AF0" w:rsidRDefault="0039163B">
      <w:pPr>
        <w:pStyle w:val="FPMredflyer"/>
        <w:pBdr>
          <w:left w:val="single" w:sz="4" w:space="4" w:color="000000"/>
        </w:pBdr>
        <w:jc w:val="left"/>
        <w:rPr>
          <w:rFonts w:ascii="Arial" w:hAnsi="Arial"/>
          <w:b w:val="0"/>
          <w:color w:val="000000"/>
        </w:rPr>
      </w:pPr>
      <w:r>
        <w:rPr>
          <w:rFonts w:ascii="Arial" w:hAnsi="Arial"/>
          <w:b w:val="0"/>
          <w:color w:val="000000"/>
        </w:rPr>
        <w:t xml:space="preserve">Medico-legal guide to the NHS Complaints Procedure, M.D.U.  </w:t>
      </w:r>
    </w:p>
    <w:p w14:paraId="6A8F3BDE" w14:textId="77777777" w:rsidR="00891AF0" w:rsidRDefault="001303F6">
      <w:pPr>
        <w:pStyle w:val="FPMredflyer"/>
        <w:pBdr>
          <w:left w:val="single" w:sz="4" w:space="4" w:color="000000"/>
        </w:pBdr>
        <w:jc w:val="left"/>
        <w:rPr>
          <w:rStyle w:val="Hyperlink"/>
          <w:sz w:val="22"/>
          <w:szCs w:val="22"/>
        </w:rPr>
      </w:pPr>
      <w:hyperlink r:id="rId14" w:history="1">
        <w:r w:rsidR="0039163B">
          <w:rPr>
            <w:rStyle w:val="Hyperlink"/>
            <w:sz w:val="22"/>
            <w:szCs w:val="22"/>
          </w:rPr>
          <w:t>https://www.themdu.com/guidance-and-advice/guides/nhs-complaints/stage-1---local-resolution</w:t>
        </w:r>
      </w:hyperlink>
      <w:r w:rsidR="0039163B">
        <w:rPr>
          <w:rStyle w:val="Hyperlink"/>
          <w:sz w:val="22"/>
          <w:szCs w:val="22"/>
        </w:rPr>
        <w:t xml:space="preserve"> </w:t>
      </w:r>
    </w:p>
    <w:p w14:paraId="13F8AA6A" w14:textId="77777777" w:rsidR="00891AF0" w:rsidRDefault="0039163B">
      <w:pPr>
        <w:pStyle w:val="FPMredflyer"/>
        <w:pBdr>
          <w:left w:val="single" w:sz="4" w:space="4" w:color="000000"/>
        </w:pBdr>
        <w:jc w:val="left"/>
        <w:rPr>
          <w:rFonts w:ascii="Arial" w:hAnsi="Arial"/>
          <w:b w:val="0"/>
          <w:color w:val="000000"/>
        </w:rPr>
      </w:pPr>
      <w:r>
        <w:rPr>
          <w:rFonts w:ascii="Arial" w:hAnsi="Arial"/>
          <w:b w:val="0"/>
          <w:color w:val="000000"/>
        </w:rPr>
        <w:t>A Guide to effective complaints Resolution, M.P.S 2016</w:t>
      </w:r>
    </w:p>
    <w:p w14:paraId="45AE542A" w14:textId="77777777" w:rsidR="00891AF0" w:rsidRDefault="001303F6">
      <w:pPr>
        <w:pStyle w:val="FPMredflyer"/>
        <w:pBdr>
          <w:left w:val="single" w:sz="4" w:space="4" w:color="000000"/>
        </w:pBdr>
        <w:jc w:val="left"/>
        <w:rPr>
          <w:rStyle w:val="Hyperlink"/>
          <w:sz w:val="22"/>
          <w:szCs w:val="22"/>
        </w:rPr>
      </w:pPr>
      <w:hyperlink r:id="rId15" w:history="1">
        <w:r w:rsidR="0039163B">
          <w:rPr>
            <w:rStyle w:val="Hyperlink"/>
            <w:sz w:val="22"/>
            <w:szCs w:val="22"/>
          </w:rPr>
          <w:t>https://www.medicalprotection.org/docs/default-source/pdfs/Booklet-PDFs/eng-med-complaints-booklet.pdf?sfvrsn=4</w:t>
        </w:r>
      </w:hyperlink>
      <w:r w:rsidR="0039163B">
        <w:rPr>
          <w:rStyle w:val="Hyperlink"/>
          <w:sz w:val="22"/>
          <w:szCs w:val="22"/>
        </w:rPr>
        <w:t xml:space="preserve"> </w:t>
      </w:r>
    </w:p>
    <w:p w14:paraId="4BDF96D0" w14:textId="45AF838C" w:rsidR="00891AF0" w:rsidRDefault="0039163B">
      <w:pPr>
        <w:pStyle w:val="FPMredflyer"/>
        <w:pBdr>
          <w:left w:val="single" w:sz="4" w:space="4" w:color="000000"/>
        </w:pBdr>
        <w:jc w:val="left"/>
        <w:rPr>
          <w:rFonts w:ascii="Arial" w:hAnsi="Arial"/>
          <w:b w:val="0"/>
          <w:color w:val="000000"/>
        </w:rPr>
      </w:pPr>
      <w:r>
        <w:rPr>
          <w:rFonts w:ascii="Arial" w:hAnsi="Arial"/>
          <w:b w:val="0"/>
          <w:color w:val="000000"/>
        </w:rPr>
        <w:t xml:space="preserve">NHS England Complaints </w:t>
      </w:r>
      <w:r w:rsidR="00EB777E">
        <w:rPr>
          <w:rFonts w:ascii="Arial" w:hAnsi="Arial"/>
          <w:b w:val="0"/>
          <w:color w:val="000000"/>
        </w:rPr>
        <w:t>policy.</w:t>
      </w:r>
    </w:p>
    <w:p w14:paraId="5BA9954F" w14:textId="77777777" w:rsidR="00891AF0" w:rsidRDefault="001303F6">
      <w:pPr>
        <w:pStyle w:val="FPMredflyer"/>
        <w:pBdr>
          <w:left w:val="single" w:sz="4" w:space="4" w:color="000000"/>
        </w:pBdr>
        <w:jc w:val="left"/>
        <w:rPr>
          <w:rStyle w:val="Hyperlink"/>
          <w:sz w:val="22"/>
          <w:szCs w:val="22"/>
        </w:rPr>
      </w:pPr>
      <w:hyperlink r:id="rId16" w:history="1">
        <w:r w:rsidR="0039163B">
          <w:rPr>
            <w:rStyle w:val="Hyperlink"/>
            <w:sz w:val="22"/>
            <w:szCs w:val="22"/>
          </w:rPr>
          <w:t>https://www.england.nhs.uk/contact-us/complaint/</w:t>
        </w:r>
      </w:hyperlink>
      <w:r w:rsidR="0039163B">
        <w:rPr>
          <w:rStyle w:val="Hyperlink"/>
          <w:sz w:val="22"/>
          <w:szCs w:val="22"/>
        </w:rPr>
        <w:t xml:space="preserve"> </w:t>
      </w:r>
    </w:p>
    <w:p w14:paraId="13D1D92F" w14:textId="77777777" w:rsidR="00891AF0" w:rsidRDefault="0039163B">
      <w:pPr>
        <w:pStyle w:val="FPMredflyer"/>
        <w:pBdr>
          <w:left w:val="single" w:sz="4" w:space="4" w:color="000000"/>
        </w:pBdr>
        <w:jc w:val="left"/>
        <w:rPr>
          <w:rFonts w:ascii="Arial" w:hAnsi="Arial"/>
          <w:b w:val="0"/>
          <w:color w:val="000000"/>
        </w:rPr>
      </w:pPr>
      <w:r>
        <w:rPr>
          <w:rFonts w:ascii="Arial" w:hAnsi="Arial"/>
          <w:b w:val="0"/>
          <w:color w:val="000000"/>
        </w:rPr>
        <w:t>BMA guidance for Primary Care –</w:t>
      </w:r>
    </w:p>
    <w:p w14:paraId="45F3A37B" w14:textId="2ED375EF" w:rsidR="00285F31" w:rsidRPr="00285F31" w:rsidRDefault="001303F6">
      <w:pPr>
        <w:pStyle w:val="FPMredflyer"/>
        <w:pBdr>
          <w:left w:val="single" w:sz="4" w:space="4" w:color="000000"/>
        </w:pBdr>
        <w:jc w:val="left"/>
        <w:rPr>
          <w:rFonts w:ascii="Arial" w:hAnsi="Arial"/>
          <w:color w:val="3366FF"/>
          <w:sz w:val="22"/>
          <w:szCs w:val="22"/>
        </w:rPr>
      </w:pPr>
      <w:hyperlink r:id="rId17" w:history="1">
        <w:r w:rsidR="0039163B">
          <w:rPr>
            <w:rStyle w:val="Hyperlink"/>
            <w:sz w:val="22"/>
            <w:szCs w:val="22"/>
          </w:rPr>
          <w:t>https://www.bma.org.uk/advice/employment/raising-concerns/compaints-in-primary-care</w:t>
        </w:r>
      </w:hyperlink>
      <w:r w:rsidR="0039163B">
        <w:rPr>
          <w:rStyle w:val="Hyperlink"/>
          <w:sz w:val="22"/>
          <w:szCs w:val="22"/>
        </w:rPr>
        <w:t xml:space="preserve"> </w:t>
      </w:r>
    </w:p>
    <w:p w14:paraId="2EED2A98" w14:textId="77777777" w:rsidR="00FC1B3E" w:rsidRDefault="00FC1B3E">
      <w:pPr>
        <w:pStyle w:val="FPMredflyer"/>
        <w:rPr>
          <w:rFonts w:ascii="Arial" w:eastAsia="Calibri" w:hAnsi="Arial"/>
          <w:bCs w:val="0"/>
          <w:color w:val="000000"/>
        </w:rPr>
      </w:pPr>
    </w:p>
    <w:p w14:paraId="5ECEA914" w14:textId="77777777" w:rsidR="00285F31" w:rsidRDefault="00285F31">
      <w:pPr>
        <w:pStyle w:val="FPMredflyer"/>
        <w:rPr>
          <w:rFonts w:ascii="Arial" w:eastAsia="Calibri" w:hAnsi="Arial"/>
          <w:bCs w:val="0"/>
          <w:color w:val="000000"/>
        </w:rPr>
      </w:pPr>
    </w:p>
    <w:p w14:paraId="66A2B154" w14:textId="00CF31A9" w:rsidR="00285F31" w:rsidRDefault="00285F31" w:rsidP="00285F31">
      <w:pPr>
        <w:pStyle w:val="FPMredflyer"/>
        <w:jc w:val="left"/>
        <w:rPr>
          <w:rFonts w:ascii="Arial" w:eastAsia="Calibri" w:hAnsi="Arial"/>
          <w:bCs w:val="0"/>
          <w:color w:val="000000"/>
        </w:rPr>
      </w:pPr>
      <w:r>
        <w:rPr>
          <w:rFonts w:ascii="Arial" w:eastAsia="Calibri" w:hAnsi="Arial"/>
          <w:bCs w:val="0"/>
          <w:color w:val="000000"/>
        </w:rPr>
        <w:t xml:space="preserve">It is the responsibility of the 1st person receiving the complaint i.e., receptionist if taken call or received email to send </w:t>
      </w:r>
      <w:r w:rsidR="002A7FDA">
        <w:rPr>
          <w:rFonts w:ascii="Arial" w:eastAsia="Calibri" w:hAnsi="Arial"/>
          <w:bCs w:val="0"/>
          <w:color w:val="000000"/>
        </w:rPr>
        <w:t>an</w:t>
      </w:r>
      <w:r>
        <w:rPr>
          <w:rFonts w:ascii="Arial" w:eastAsia="Calibri" w:hAnsi="Arial"/>
          <w:bCs w:val="0"/>
          <w:color w:val="000000"/>
        </w:rPr>
        <w:t xml:space="preserve"> acknowledgement to confirm receipt of complaint within the first three days.  </w:t>
      </w:r>
    </w:p>
    <w:p w14:paraId="45492513" w14:textId="17A84F0C" w:rsidR="00891AF0" w:rsidRDefault="0039163B">
      <w:pPr>
        <w:pStyle w:val="FPMredflyer"/>
        <w:rPr>
          <w:rFonts w:ascii="Arial" w:hAnsi="Arial"/>
          <w:b w:val="0"/>
          <w:color w:val="000000"/>
        </w:rPr>
      </w:pPr>
      <w:r>
        <w:rPr>
          <w:rFonts w:ascii="Arial" w:eastAsia="Calibri" w:hAnsi="Arial"/>
          <w:bCs w:val="0"/>
          <w:color w:val="000000"/>
        </w:rPr>
        <w:lastRenderedPageBreak/>
        <w:t>Complaints Handling Flowchart</w:t>
      </w:r>
      <w:r>
        <w:rPr>
          <w:rFonts w:ascii="Arial" w:hAnsi="Arial"/>
          <w:b w:val="0"/>
          <w:noProof/>
          <w:color w:val="000000"/>
        </w:rPr>
        <w:drawing>
          <wp:inline distT="0" distB="0" distL="0" distR="0" wp14:anchorId="2220180E" wp14:editId="306381BF">
            <wp:extent cx="6265166" cy="7194619"/>
            <wp:effectExtent l="0" t="0" r="2540" b="6350"/>
            <wp:docPr id="1" name="Picture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a:stretch/>
                  </pic:blipFill>
                  <pic:spPr bwMode="auto">
                    <a:xfrm>
                      <a:off x="0" y="0"/>
                      <a:ext cx="6293307" cy="7226935"/>
                    </a:xfrm>
                    <a:prstGeom prst="rect">
                      <a:avLst/>
                    </a:prstGeom>
                    <a:noFill/>
                    <a:ln>
                      <a:noFill/>
                    </a:ln>
                  </pic:spPr>
                </pic:pic>
              </a:graphicData>
            </a:graphic>
          </wp:inline>
        </w:drawing>
      </w:r>
    </w:p>
    <w:sectPr w:rsidR="00891AF0" w:rsidSect="00184FD5">
      <w:headerReference w:type="default" r:id="rId19"/>
      <w:footerReference w:type="default" r:id="rId20"/>
      <w:pgSz w:w="11906" w:h="16838"/>
      <w:pgMar w:top="720" w:right="720" w:bottom="720" w:left="72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C7018" w14:textId="77777777" w:rsidR="0098453A" w:rsidRDefault="0098453A">
      <w:r>
        <w:separator/>
      </w:r>
    </w:p>
  </w:endnote>
  <w:endnote w:type="continuationSeparator" w:id="0">
    <w:p w14:paraId="22877474" w14:textId="77777777" w:rsidR="0098453A" w:rsidRDefault="00984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817878"/>
      <w:docPartObj>
        <w:docPartGallery w:val="Page Numbers (Bottom of Page)"/>
        <w:docPartUnique/>
      </w:docPartObj>
    </w:sdtPr>
    <w:sdtEndPr>
      <w:rPr>
        <w:noProof/>
      </w:rPr>
    </w:sdtEndPr>
    <w:sdtContent>
      <w:p w14:paraId="0A01E5DC" w14:textId="2C9A1900" w:rsidR="006E30B6" w:rsidRDefault="0039163B" w:rsidP="00285F31">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37006AA" w14:textId="4E46B7B1" w:rsidR="0039163B" w:rsidRDefault="001303F6" w:rsidP="00285F31">
        <w:pPr>
          <w:pStyle w:val="Footer"/>
          <w:jc w:val="center"/>
        </w:pPr>
      </w:p>
    </w:sdtContent>
  </w:sdt>
  <w:p w14:paraId="05F3625A" w14:textId="77777777" w:rsidR="006E30B6" w:rsidRPr="006E30B6" w:rsidRDefault="006E30B6" w:rsidP="006E30B6">
    <w:pPr>
      <w:tabs>
        <w:tab w:val="left" w:pos="3825"/>
        <w:tab w:val="right" w:pos="9864"/>
      </w:tabs>
      <w:rPr>
        <w:bCs/>
        <w:sz w:val="16"/>
        <w:szCs w:val="16"/>
      </w:rPr>
    </w:pPr>
    <w:r w:rsidRPr="006E30B6">
      <w:rPr>
        <w:bCs/>
        <w:sz w:val="16"/>
        <w:szCs w:val="16"/>
      </w:rPr>
      <w:t xml:space="preserve">Updated: August 2022 </w:t>
    </w:r>
  </w:p>
  <w:p w14:paraId="436F5D9F" w14:textId="3488FA34" w:rsidR="006E30B6" w:rsidRPr="006E30B6" w:rsidRDefault="006E30B6" w:rsidP="006E30B6">
    <w:pPr>
      <w:tabs>
        <w:tab w:val="left" w:pos="3825"/>
        <w:tab w:val="right" w:pos="9864"/>
      </w:tabs>
      <w:rPr>
        <w:bCs/>
        <w:sz w:val="16"/>
        <w:szCs w:val="16"/>
      </w:rPr>
    </w:pPr>
    <w:r w:rsidRPr="006E30B6">
      <w:rPr>
        <w:bCs/>
        <w:sz w:val="16"/>
        <w:szCs w:val="16"/>
      </w:rPr>
      <w:t>Reviewed: July 2023</w:t>
    </w:r>
  </w:p>
  <w:p w14:paraId="22677628" w14:textId="77777777" w:rsidR="006E30B6" w:rsidRDefault="006E30B6" w:rsidP="006E30B6">
    <w:pPr>
      <w:tabs>
        <w:tab w:val="left" w:pos="3825"/>
        <w:tab w:val="right" w:pos="9864"/>
      </w:tabs>
      <w:rPr>
        <w:bCs/>
        <w:sz w:val="16"/>
        <w:szCs w:val="16"/>
      </w:rPr>
    </w:pPr>
    <w:r w:rsidRPr="006E30B6">
      <w:rPr>
        <w:bCs/>
        <w:sz w:val="16"/>
        <w:szCs w:val="16"/>
      </w:rPr>
      <w:t>Reviewed amended 03/2023</w:t>
    </w:r>
  </w:p>
  <w:p w14:paraId="152C855A" w14:textId="52E00F96" w:rsidR="002A7FDA" w:rsidRDefault="002A7FDA" w:rsidP="006E30B6">
    <w:pPr>
      <w:tabs>
        <w:tab w:val="left" w:pos="3825"/>
        <w:tab w:val="right" w:pos="9864"/>
      </w:tabs>
      <w:rPr>
        <w:bCs/>
        <w:sz w:val="16"/>
        <w:szCs w:val="16"/>
      </w:rPr>
    </w:pPr>
    <w:r>
      <w:rPr>
        <w:bCs/>
        <w:sz w:val="16"/>
        <w:szCs w:val="16"/>
      </w:rPr>
      <w:t>Amended: April 2024</w:t>
    </w:r>
  </w:p>
  <w:p w14:paraId="40F502EF" w14:textId="5862FA34" w:rsidR="00451DC1" w:rsidRPr="006E30B6" w:rsidRDefault="00451DC1" w:rsidP="006E30B6">
    <w:pPr>
      <w:tabs>
        <w:tab w:val="left" w:pos="3825"/>
        <w:tab w:val="right" w:pos="9864"/>
      </w:tabs>
      <w:rPr>
        <w:bCs/>
        <w:sz w:val="16"/>
        <w:szCs w:val="16"/>
      </w:rPr>
    </w:pPr>
    <w:r>
      <w:rPr>
        <w:bCs/>
        <w:sz w:val="16"/>
        <w:szCs w:val="16"/>
      </w:rPr>
      <w:t xml:space="preserve">Reviewed and amended with instructions from Asim from WYICB. 03/06/25 12:21 </w:t>
    </w:r>
  </w:p>
  <w:p w14:paraId="762C9B65" w14:textId="77777777" w:rsidR="006E30B6" w:rsidRPr="006E30B6" w:rsidRDefault="006E30B6" w:rsidP="006E30B6">
    <w:pPr>
      <w:jc w:val="center"/>
      <w:rPr>
        <w:bCs/>
        <w:sz w:val="16"/>
        <w:szCs w:val="16"/>
      </w:rPr>
    </w:pPr>
  </w:p>
  <w:p w14:paraId="0C0B9836" w14:textId="169172F6" w:rsidR="006E30B6" w:rsidRDefault="006E30B6" w:rsidP="006E30B6">
    <w:pPr>
      <w:jc w:val="right"/>
      <w:rPr>
        <w:bCs/>
        <w:sz w:val="20"/>
        <w:szCs w:val="20"/>
      </w:rPr>
    </w:pPr>
  </w:p>
  <w:p w14:paraId="33DB129B" w14:textId="77777777" w:rsidR="006E30B6" w:rsidRDefault="006E30B6" w:rsidP="006E30B6">
    <w:pPr>
      <w:jc w:val="center"/>
      <w:rPr>
        <w:bCs/>
        <w:sz w:val="20"/>
        <w:szCs w:val="20"/>
      </w:rPr>
    </w:pPr>
  </w:p>
  <w:p w14:paraId="1F6EA2AD" w14:textId="77777777" w:rsidR="006E30B6" w:rsidRDefault="006E30B6" w:rsidP="006E30B6">
    <w:pPr>
      <w:jc w:val="center"/>
      <w:rPr>
        <w:bCs/>
        <w:sz w:val="20"/>
        <w:szCs w:val="20"/>
      </w:rPr>
    </w:pPr>
  </w:p>
  <w:p w14:paraId="6848FF30" w14:textId="77777777" w:rsidR="00891AF0" w:rsidRDefault="00891AF0">
    <w:pPr>
      <w:pStyle w:val="Footer"/>
      <w:jc w:val="center"/>
      <w:rPr>
        <w:rFonts w:ascii="Calibri" w:hAnsi="Calibri"/>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D682F" w14:textId="77777777" w:rsidR="0098453A" w:rsidRDefault="0098453A">
      <w:r>
        <w:separator/>
      </w:r>
    </w:p>
  </w:footnote>
  <w:footnote w:type="continuationSeparator" w:id="0">
    <w:p w14:paraId="0E44439D" w14:textId="77777777" w:rsidR="0098453A" w:rsidRDefault="00984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1A4B" w14:textId="76F23F10" w:rsidR="00285F31" w:rsidRDefault="007D0891" w:rsidP="006E30B6">
    <w:pPr>
      <w:tabs>
        <w:tab w:val="left" w:pos="3825"/>
        <w:tab w:val="right" w:pos="9864"/>
      </w:tabs>
      <w:rPr>
        <w:bCs/>
        <w:sz w:val="20"/>
        <w:szCs w:val="20"/>
      </w:rPr>
    </w:pPr>
    <w:r>
      <w:rPr>
        <w:noProof/>
        <w:lang w:eastAsia="en-GB"/>
      </w:rPr>
      <w:drawing>
        <wp:anchor distT="0" distB="0" distL="114300" distR="114300" simplePos="0" relativeHeight="251661312" behindDoc="0" locked="0" layoutInCell="1" allowOverlap="1" wp14:anchorId="691C7D7A" wp14:editId="3ECD83D4">
          <wp:simplePos x="0" y="0"/>
          <wp:positionH relativeFrom="margin">
            <wp:posOffset>2366010</wp:posOffset>
          </wp:positionH>
          <wp:positionV relativeFrom="paragraph">
            <wp:posOffset>154305</wp:posOffset>
          </wp:positionV>
          <wp:extent cx="1958975" cy="1054735"/>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8975" cy="1054735"/>
                  </a:xfrm>
                  <a:prstGeom prst="rect">
                    <a:avLst/>
                  </a:prstGeom>
                  <a:noFill/>
                </pic:spPr>
              </pic:pic>
            </a:graphicData>
          </a:graphic>
          <wp14:sizeRelH relativeFrom="page">
            <wp14:pctWidth>0</wp14:pctWidth>
          </wp14:sizeRelH>
          <wp14:sizeRelV relativeFrom="page">
            <wp14:pctHeight>0</wp14:pctHeight>
          </wp14:sizeRelV>
        </wp:anchor>
      </w:drawing>
    </w:r>
    <w:r w:rsidR="00E065BD">
      <w:rPr>
        <w:bCs/>
        <w:sz w:val="20"/>
        <w:szCs w:val="20"/>
      </w:rPr>
      <w:tab/>
    </w:r>
    <w:r w:rsidR="00E065BD">
      <w:rPr>
        <w:bCs/>
        <w:sz w:val="20"/>
        <w:szCs w:val="20"/>
      </w:rPr>
      <w:tab/>
      <w:t xml:space="preserve">       </w:t>
    </w:r>
  </w:p>
  <w:p w14:paraId="605CEEE0" w14:textId="77777777" w:rsidR="00285F31" w:rsidRDefault="00285F31" w:rsidP="00285F31">
    <w:pPr>
      <w:jc w:val="center"/>
      <w:rPr>
        <w:bCs/>
        <w:sz w:val="20"/>
        <w:szCs w:val="20"/>
      </w:rPr>
    </w:pPr>
  </w:p>
  <w:p w14:paraId="3FF7290B" w14:textId="77777777" w:rsidR="00285F31" w:rsidRDefault="00285F31" w:rsidP="00E065BD">
    <w:pPr>
      <w:tabs>
        <w:tab w:val="left" w:pos="3825"/>
        <w:tab w:val="right" w:pos="9864"/>
      </w:tabs>
      <w:rPr>
        <w:bCs/>
        <w:sz w:val="20"/>
        <w:szCs w:val="20"/>
      </w:rPr>
    </w:pPr>
  </w:p>
  <w:p w14:paraId="6C979CF7" w14:textId="77777777" w:rsidR="007D0891" w:rsidRDefault="007D0891" w:rsidP="0039163B">
    <w:pPr>
      <w:jc w:val="right"/>
      <w:rPr>
        <w:bCs/>
        <w:sz w:val="20"/>
        <w:szCs w:val="20"/>
      </w:rPr>
    </w:pPr>
  </w:p>
  <w:p w14:paraId="7C6DE7E1" w14:textId="77777777" w:rsidR="007D0891" w:rsidRDefault="007D0891" w:rsidP="0039163B">
    <w:pPr>
      <w:jc w:val="right"/>
      <w:rPr>
        <w:bCs/>
        <w:sz w:val="20"/>
        <w:szCs w:val="20"/>
      </w:rPr>
    </w:pPr>
  </w:p>
  <w:p w14:paraId="16460A9D" w14:textId="77777777" w:rsidR="007D0891" w:rsidRDefault="007D0891" w:rsidP="0039163B">
    <w:pPr>
      <w:jc w:val="right"/>
      <w:rPr>
        <w:bCs/>
        <w:sz w:val="20"/>
        <w:szCs w:val="20"/>
      </w:rPr>
    </w:pPr>
  </w:p>
  <w:p w14:paraId="31A03693" w14:textId="60D8797F" w:rsidR="000F5B5B" w:rsidRPr="00184FD5" w:rsidRDefault="00184FD5" w:rsidP="00184FD5">
    <w:pPr>
      <w:tabs>
        <w:tab w:val="left" w:pos="649"/>
      </w:tabs>
      <w:rPr>
        <w:rFonts w:ascii="Arial Black" w:hAnsi="Arial Black"/>
        <w:b/>
        <w:sz w:val="28"/>
        <w:szCs w:val="28"/>
      </w:rPr>
    </w:pPr>
    <w:r w:rsidRPr="00184FD5">
      <w:rPr>
        <w:rFonts w:ascii="Arial Black" w:hAnsi="Arial Black"/>
        <w:b/>
        <w:sz w:val="28"/>
        <w:szCs w:val="28"/>
      </w:rPr>
      <w:t>COMPLAINTS POLICY</w:t>
    </w:r>
    <w:r w:rsidRPr="00184FD5">
      <w:rPr>
        <w:rFonts w:ascii="Arial Black" w:hAnsi="Arial Black"/>
        <w:b/>
        <w:sz w:val="28"/>
        <w:szCs w:val="28"/>
      </w:rPr>
      <w:tab/>
    </w:r>
  </w:p>
  <w:p w14:paraId="7989D994" w14:textId="77777777" w:rsidR="007D0891" w:rsidRDefault="007D0891" w:rsidP="0039163B">
    <w:pPr>
      <w:jc w:val="right"/>
      <w:rPr>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219"/>
    <w:multiLevelType w:val="hybridMultilevel"/>
    <w:tmpl w:val="99A016E4"/>
    <w:lvl w:ilvl="0" w:tplc="8D84744E">
      <w:start w:val="1"/>
      <w:numFmt w:val="bullet"/>
      <w:lvlText w:val=""/>
      <w:lvlJc w:val="left"/>
      <w:pPr>
        <w:tabs>
          <w:tab w:val="left" w:pos="720"/>
        </w:tabs>
        <w:ind w:left="720" w:hanging="360"/>
      </w:pPr>
      <w:rPr>
        <w:rFonts w:ascii="Symbol" w:hAnsi="Symbol"/>
      </w:rPr>
    </w:lvl>
    <w:lvl w:ilvl="1" w:tplc="57248958">
      <w:start w:val="1"/>
      <w:numFmt w:val="bullet"/>
      <w:lvlText w:val="o"/>
      <w:lvlJc w:val="left"/>
      <w:pPr>
        <w:tabs>
          <w:tab w:val="left" w:pos="1440"/>
        </w:tabs>
        <w:ind w:left="1440" w:hanging="360"/>
      </w:pPr>
      <w:rPr>
        <w:rFonts w:ascii="Courier New" w:hAnsi="Courier New"/>
      </w:rPr>
    </w:lvl>
    <w:lvl w:ilvl="2" w:tplc="54E0A7B4">
      <w:start w:val="1"/>
      <w:numFmt w:val="bullet"/>
      <w:lvlText w:val=""/>
      <w:lvlJc w:val="left"/>
      <w:pPr>
        <w:tabs>
          <w:tab w:val="left" w:pos="2160"/>
        </w:tabs>
        <w:ind w:left="2160" w:hanging="360"/>
      </w:pPr>
      <w:rPr>
        <w:rFonts w:ascii="Wingdings" w:hAnsi="Wingdings"/>
      </w:rPr>
    </w:lvl>
    <w:lvl w:ilvl="3" w:tplc="2FD0B37A">
      <w:start w:val="1"/>
      <w:numFmt w:val="bullet"/>
      <w:lvlText w:val=""/>
      <w:lvlJc w:val="left"/>
      <w:pPr>
        <w:tabs>
          <w:tab w:val="left" w:pos="2880"/>
        </w:tabs>
        <w:ind w:left="2880" w:hanging="360"/>
      </w:pPr>
      <w:rPr>
        <w:rFonts w:ascii="Symbol" w:hAnsi="Symbol"/>
      </w:rPr>
    </w:lvl>
    <w:lvl w:ilvl="4" w:tplc="BD6A3C6C">
      <w:start w:val="1"/>
      <w:numFmt w:val="bullet"/>
      <w:lvlText w:val="o"/>
      <w:lvlJc w:val="left"/>
      <w:pPr>
        <w:tabs>
          <w:tab w:val="left" w:pos="3600"/>
        </w:tabs>
        <w:ind w:left="3600" w:hanging="360"/>
      </w:pPr>
      <w:rPr>
        <w:rFonts w:ascii="Courier New" w:hAnsi="Courier New"/>
      </w:rPr>
    </w:lvl>
    <w:lvl w:ilvl="5" w:tplc="58F8AAA6">
      <w:start w:val="1"/>
      <w:numFmt w:val="bullet"/>
      <w:lvlText w:val=""/>
      <w:lvlJc w:val="left"/>
      <w:pPr>
        <w:tabs>
          <w:tab w:val="left" w:pos="4320"/>
        </w:tabs>
        <w:ind w:left="4320" w:hanging="360"/>
      </w:pPr>
      <w:rPr>
        <w:rFonts w:ascii="Wingdings" w:hAnsi="Wingdings"/>
      </w:rPr>
    </w:lvl>
    <w:lvl w:ilvl="6" w:tplc="447A6E0A">
      <w:start w:val="1"/>
      <w:numFmt w:val="bullet"/>
      <w:lvlText w:val=""/>
      <w:lvlJc w:val="left"/>
      <w:pPr>
        <w:tabs>
          <w:tab w:val="left" w:pos="5040"/>
        </w:tabs>
        <w:ind w:left="5040" w:hanging="360"/>
      </w:pPr>
      <w:rPr>
        <w:rFonts w:ascii="Symbol" w:hAnsi="Symbol"/>
      </w:rPr>
    </w:lvl>
    <w:lvl w:ilvl="7" w:tplc="F4E0D6A8">
      <w:start w:val="1"/>
      <w:numFmt w:val="bullet"/>
      <w:lvlText w:val="o"/>
      <w:lvlJc w:val="left"/>
      <w:pPr>
        <w:tabs>
          <w:tab w:val="left" w:pos="5760"/>
        </w:tabs>
        <w:ind w:left="5760" w:hanging="360"/>
      </w:pPr>
      <w:rPr>
        <w:rFonts w:ascii="Courier New" w:hAnsi="Courier New"/>
      </w:rPr>
    </w:lvl>
    <w:lvl w:ilvl="8" w:tplc="98B27A2E">
      <w:start w:val="1"/>
      <w:numFmt w:val="bullet"/>
      <w:lvlText w:val=""/>
      <w:lvlJc w:val="left"/>
      <w:pPr>
        <w:tabs>
          <w:tab w:val="left" w:pos="6480"/>
        </w:tabs>
        <w:ind w:left="6480" w:hanging="360"/>
      </w:pPr>
      <w:rPr>
        <w:rFonts w:ascii="Wingdings" w:hAnsi="Wingdings"/>
      </w:rPr>
    </w:lvl>
  </w:abstractNum>
  <w:abstractNum w:abstractNumId="1" w15:restartNumberingAfterBreak="0">
    <w:nsid w:val="08EB5042"/>
    <w:multiLevelType w:val="hybridMultilevel"/>
    <w:tmpl w:val="5C2212DE"/>
    <w:lvl w:ilvl="0" w:tplc="3D88D36A">
      <w:start w:val="1"/>
      <w:numFmt w:val="bullet"/>
      <w:lvlText w:val=""/>
      <w:lvlJc w:val="left"/>
      <w:pPr>
        <w:tabs>
          <w:tab w:val="left" w:pos="360"/>
        </w:tabs>
        <w:ind w:left="360" w:hanging="360"/>
      </w:pPr>
      <w:rPr>
        <w:rFonts w:ascii="Symbol" w:hAnsi="Symbol"/>
      </w:rPr>
    </w:lvl>
    <w:lvl w:ilvl="1" w:tplc="21B2F2C2">
      <w:start w:val="1"/>
      <w:numFmt w:val="bullet"/>
      <w:lvlText w:val="o"/>
      <w:lvlJc w:val="left"/>
      <w:pPr>
        <w:tabs>
          <w:tab w:val="left" w:pos="1080"/>
        </w:tabs>
        <w:ind w:left="1080" w:hanging="360"/>
      </w:pPr>
      <w:rPr>
        <w:rFonts w:ascii="Courier New" w:hAnsi="Courier New"/>
      </w:rPr>
    </w:lvl>
    <w:lvl w:ilvl="2" w:tplc="B42C960A">
      <w:start w:val="1"/>
      <w:numFmt w:val="bullet"/>
      <w:lvlText w:val=""/>
      <w:lvlJc w:val="left"/>
      <w:pPr>
        <w:tabs>
          <w:tab w:val="left" w:pos="1800"/>
        </w:tabs>
        <w:ind w:left="1800" w:hanging="360"/>
      </w:pPr>
      <w:rPr>
        <w:rFonts w:ascii="Wingdings" w:hAnsi="Wingdings"/>
      </w:rPr>
    </w:lvl>
    <w:lvl w:ilvl="3" w:tplc="67DE36C2">
      <w:start w:val="1"/>
      <w:numFmt w:val="bullet"/>
      <w:lvlText w:val=""/>
      <w:lvlJc w:val="left"/>
      <w:pPr>
        <w:tabs>
          <w:tab w:val="left" w:pos="2520"/>
        </w:tabs>
        <w:ind w:left="2520" w:hanging="360"/>
      </w:pPr>
      <w:rPr>
        <w:rFonts w:ascii="Symbol" w:hAnsi="Symbol"/>
      </w:rPr>
    </w:lvl>
    <w:lvl w:ilvl="4" w:tplc="27B011CC">
      <w:start w:val="1"/>
      <w:numFmt w:val="bullet"/>
      <w:lvlText w:val="o"/>
      <w:lvlJc w:val="left"/>
      <w:pPr>
        <w:tabs>
          <w:tab w:val="left" w:pos="3240"/>
        </w:tabs>
        <w:ind w:left="3240" w:hanging="360"/>
      </w:pPr>
      <w:rPr>
        <w:rFonts w:ascii="Courier New" w:hAnsi="Courier New"/>
      </w:rPr>
    </w:lvl>
    <w:lvl w:ilvl="5" w:tplc="2CECA2B4">
      <w:start w:val="1"/>
      <w:numFmt w:val="bullet"/>
      <w:lvlText w:val=""/>
      <w:lvlJc w:val="left"/>
      <w:pPr>
        <w:tabs>
          <w:tab w:val="left" w:pos="3960"/>
        </w:tabs>
        <w:ind w:left="3960" w:hanging="360"/>
      </w:pPr>
      <w:rPr>
        <w:rFonts w:ascii="Wingdings" w:hAnsi="Wingdings"/>
      </w:rPr>
    </w:lvl>
    <w:lvl w:ilvl="6" w:tplc="68AE3348">
      <w:start w:val="1"/>
      <w:numFmt w:val="bullet"/>
      <w:lvlText w:val=""/>
      <w:lvlJc w:val="left"/>
      <w:pPr>
        <w:tabs>
          <w:tab w:val="left" w:pos="4680"/>
        </w:tabs>
        <w:ind w:left="4680" w:hanging="360"/>
      </w:pPr>
      <w:rPr>
        <w:rFonts w:ascii="Symbol" w:hAnsi="Symbol"/>
      </w:rPr>
    </w:lvl>
    <w:lvl w:ilvl="7" w:tplc="E310597E">
      <w:start w:val="1"/>
      <w:numFmt w:val="bullet"/>
      <w:lvlText w:val="o"/>
      <w:lvlJc w:val="left"/>
      <w:pPr>
        <w:tabs>
          <w:tab w:val="left" w:pos="5400"/>
        </w:tabs>
        <w:ind w:left="5400" w:hanging="360"/>
      </w:pPr>
      <w:rPr>
        <w:rFonts w:ascii="Courier New" w:hAnsi="Courier New"/>
      </w:rPr>
    </w:lvl>
    <w:lvl w:ilvl="8" w:tplc="91A26E94">
      <w:start w:val="1"/>
      <w:numFmt w:val="bullet"/>
      <w:lvlText w:val=""/>
      <w:lvlJc w:val="left"/>
      <w:pPr>
        <w:tabs>
          <w:tab w:val="left" w:pos="6120"/>
        </w:tabs>
        <w:ind w:left="6120" w:hanging="360"/>
      </w:pPr>
      <w:rPr>
        <w:rFonts w:ascii="Wingdings" w:hAnsi="Wingdings"/>
      </w:rPr>
    </w:lvl>
  </w:abstractNum>
  <w:abstractNum w:abstractNumId="2" w15:restartNumberingAfterBreak="0">
    <w:nsid w:val="09510B91"/>
    <w:multiLevelType w:val="hybridMultilevel"/>
    <w:tmpl w:val="D1C2B5AC"/>
    <w:lvl w:ilvl="0" w:tplc="2C8C75A6">
      <w:start w:val="1"/>
      <w:numFmt w:val="bullet"/>
      <w:lvlText w:val=""/>
      <w:lvlJc w:val="left"/>
      <w:pPr>
        <w:tabs>
          <w:tab w:val="left" w:pos="720"/>
        </w:tabs>
        <w:ind w:left="720" w:hanging="360"/>
      </w:pPr>
      <w:rPr>
        <w:rFonts w:ascii="Symbol" w:hAnsi="Symbol"/>
      </w:rPr>
    </w:lvl>
    <w:lvl w:ilvl="1" w:tplc="C0ECA1F6">
      <w:start w:val="1"/>
      <w:numFmt w:val="bullet"/>
      <w:lvlText w:val="o"/>
      <w:lvlJc w:val="left"/>
      <w:pPr>
        <w:tabs>
          <w:tab w:val="left" w:pos="1440"/>
        </w:tabs>
        <w:ind w:left="1440" w:hanging="360"/>
      </w:pPr>
      <w:rPr>
        <w:rFonts w:ascii="Courier New" w:hAnsi="Courier New"/>
      </w:rPr>
    </w:lvl>
    <w:lvl w:ilvl="2" w:tplc="06B49704">
      <w:start w:val="1"/>
      <w:numFmt w:val="bullet"/>
      <w:lvlText w:val=""/>
      <w:lvlJc w:val="left"/>
      <w:pPr>
        <w:tabs>
          <w:tab w:val="left" w:pos="2160"/>
        </w:tabs>
        <w:ind w:left="2160" w:hanging="360"/>
      </w:pPr>
      <w:rPr>
        <w:rFonts w:ascii="Wingdings" w:hAnsi="Wingdings"/>
      </w:rPr>
    </w:lvl>
    <w:lvl w:ilvl="3" w:tplc="1C24180C">
      <w:start w:val="1"/>
      <w:numFmt w:val="bullet"/>
      <w:lvlText w:val=""/>
      <w:lvlJc w:val="left"/>
      <w:pPr>
        <w:tabs>
          <w:tab w:val="left" w:pos="2880"/>
        </w:tabs>
        <w:ind w:left="2880" w:hanging="360"/>
      </w:pPr>
      <w:rPr>
        <w:rFonts w:ascii="Symbol" w:hAnsi="Symbol"/>
      </w:rPr>
    </w:lvl>
    <w:lvl w:ilvl="4" w:tplc="EE10A58C">
      <w:start w:val="1"/>
      <w:numFmt w:val="bullet"/>
      <w:lvlText w:val="o"/>
      <w:lvlJc w:val="left"/>
      <w:pPr>
        <w:tabs>
          <w:tab w:val="left" w:pos="3600"/>
        </w:tabs>
        <w:ind w:left="3600" w:hanging="360"/>
      </w:pPr>
      <w:rPr>
        <w:rFonts w:ascii="Courier New" w:hAnsi="Courier New"/>
      </w:rPr>
    </w:lvl>
    <w:lvl w:ilvl="5" w:tplc="6C322E62">
      <w:start w:val="1"/>
      <w:numFmt w:val="bullet"/>
      <w:lvlText w:val=""/>
      <w:lvlJc w:val="left"/>
      <w:pPr>
        <w:tabs>
          <w:tab w:val="left" w:pos="4320"/>
        </w:tabs>
        <w:ind w:left="4320" w:hanging="360"/>
      </w:pPr>
      <w:rPr>
        <w:rFonts w:ascii="Wingdings" w:hAnsi="Wingdings"/>
      </w:rPr>
    </w:lvl>
    <w:lvl w:ilvl="6" w:tplc="B3541256">
      <w:start w:val="1"/>
      <w:numFmt w:val="bullet"/>
      <w:lvlText w:val=""/>
      <w:lvlJc w:val="left"/>
      <w:pPr>
        <w:tabs>
          <w:tab w:val="left" w:pos="5040"/>
        </w:tabs>
        <w:ind w:left="5040" w:hanging="360"/>
      </w:pPr>
      <w:rPr>
        <w:rFonts w:ascii="Symbol" w:hAnsi="Symbol"/>
      </w:rPr>
    </w:lvl>
    <w:lvl w:ilvl="7" w:tplc="F348B298">
      <w:start w:val="1"/>
      <w:numFmt w:val="bullet"/>
      <w:lvlText w:val="o"/>
      <w:lvlJc w:val="left"/>
      <w:pPr>
        <w:tabs>
          <w:tab w:val="left" w:pos="5760"/>
        </w:tabs>
        <w:ind w:left="5760" w:hanging="360"/>
      </w:pPr>
      <w:rPr>
        <w:rFonts w:ascii="Courier New" w:hAnsi="Courier New"/>
      </w:rPr>
    </w:lvl>
    <w:lvl w:ilvl="8" w:tplc="E5C67D30">
      <w:start w:val="1"/>
      <w:numFmt w:val="bullet"/>
      <w:lvlText w:val=""/>
      <w:lvlJc w:val="left"/>
      <w:pPr>
        <w:tabs>
          <w:tab w:val="left" w:pos="6480"/>
        </w:tabs>
        <w:ind w:left="6480" w:hanging="360"/>
      </w:pPr>
      <w:rPr>
        <w:rFonts w:ascii="Wingdings" w:hAnsi="Wingdings"/>
      </w:rPr>
    </w:lvl>
  </w:abstractNum>
  <w:abstractNum w:abstractNumId="3" w15:restartNumberingAfterBreak="0">
    <w:nsid w:val="0A545891"/>
    <w:multiLevelType w:val="hybridMultilevel"/>
    <w:tmpl w:val="057E3204"/>
    <w:lvl w:ilvl="0" w:tplc="2C0AD4F2">
      <w:start w:val="1"/>
      <w:numFmt w:val="bullet"/>
      <w:lvlText w:val=""/>
      <w:lvlJc w:val="left"/>
      <w:pPr>
        <w:tabs>
          <w:tab w:val="left" w:pos="720"/>
        </w:tabs>
        <w:ind w:left="720" w:hanging="360"/>
      </w:pPr>
      <w:rPr>
        <w:rFonts w:ascii="Symbol" w:hAnsi="Symbol"/>
      </w:rPr>
    </w:lvl>
    <w:lvl w:ilvl="1" w:tplc="C35ADF7E">
      <w:start w:val="1"/>
      <w:numFmt w:val="bullet"/>
      <w:lvlText w:val="o"/>
      <w:lvlJc w:val="left"/>
      <w:pPr>
        <w:tabs>
          <w:tab w:val="left" w:pos="1440"/>
        </w:tabs>
        <w:ind w:left="1440" w:hanging="360"/>
      </w:pPr>
      <w:rPr>
        <w:rFonts w:ascii="Courier New" w:hAnsi="Courier New"/>
      </w:rPr>
    </w:lvl>
    <w:lvl w:ilvl="2" w:tplc="9F54E15C">
      <w:start w:val="1"/>
      <w:numFmt w:val="bullet"/>
      <w:lvlText w:val=""/>
      <w:lvlJc w:val="left"/>
      <w:pPr>
        <w:tabs>
          <w:tab w:val="left" w:pos="2160"/>
        </w:tabs>
        <w:ind w:left="2160" w:hanging="360"/>
      </w:pPr>
      <w:rPr>
        <w:rFonts w:ascii="Wingdings" w:hAnsi="Wingdings"/>
      </w:rPr>
    </w:lvl>
    <w:lvl w:ilvl="3" w:tplc="1C64A0F4">
      <w:start w:val="1"/>
      <w:numFmt w:val="bullet"/>
      <w:lvlText w:val=""/>
      <w:lvlJc w:val="left"/>
      <w:pPr>
        <w:tabs>
          <w:tab w:val="left" w:pos="2880"/>
        </w:tabs>
        <w:ind w:left="2880" w:hanging="360"/>
      </w:pPr>
      <w:rPr>
        <w:rFonts w:ascii="Symbol" w:hAnsi="Symbol"/>
      </w:rPr>
    </w:lvl>
    <w:lvl w:ilvl="4" w:tplc="5DE81664">
      <w:start w:val="1"/>
      <w:numFmt w:val="bullet"/>
      <w:lvlText w:val="o"/>
      <w:lvlJc w:val="left"/>
      <w:pPr>
        <w:tabs>
          <w:tab w:val="left" w:pos="3600"/>
        </w:tabs>
        <w:ind w:left="3600" w:hanging="360"/>
      </w:pPr>
      <w:rPr>
        <w:rFonts w:ascii="Courier New" w:hAnsi="Courier New"/>
      </w:rPr>
    </w:lvl>
    <w:lvl w:ilvl="5" w:tplc="6B08AF22">
      <w:start w:val="1"/>
      <w:numFmt w:val="bullet"/>
      <w:lvlText w:val=""/>
      <w:lvlJc w:val="left"/>
      <w:pPr>
        <w:tabs>
          <w:tab w:val="left" w:pos="4320"/>
        </w:tabs>
        <w:ind w:left="4320" w:hanging="360"/>
      </w:pPr>
      <w:rPr>
        <w:rFonts w:ascii="Wingdings" w:hAnsi="Wingdings"/>
      </w:rPr>
    </w:lvl>
    <w:lvl w:ilvl="6" w:tplc="2C6A2ABC">
      <w:start w:val="1"/>
      <w:numFmt w:val="bullet"/>
      <w:lvlText w:val=""/>
      <w:lvlJc w:val="left"/>
      <w:pPr>
        <w:tabs>
          <w:tab w:val="left" w:pos="5040"/>
        </w:tabs>
        <w:ind w:left="5040" w:hanging="360"/>
      </w:pPr>
      <w:rPr>
        <w:rFonts w:ascii="Symbol" w:hAnsi="Symbol"/>
      </w:rPr>
    </w:lvl>
    <w:lvl w:ilvl="7" w:tplc="BC907A2E">
      <w:start w:val="1"/>
      <w:numFmt w:val="bullet"/>
      <w:lvlText w:val="o"/>
      <w:lvlJc w:val="left"/>
      <w:pPr>
        <w:tabs>
          <w:tab w:val="left" w:pos="5760"/>
        </w:tabs>
        <w:ind w:left="5760" w:hanging="360"/>
      </w:pPr>
      <w:rPr>
        <w:rFonts w:ascii="Courier New" w:hAnsi="Courier New"/>
      </w:rPr>
    </w:lvl>
    <w:lvl w:ilvl="8" w:tplc="A594BE66">
      <w:start w:val="1"/>
      <w:numFmt w:val="bullet"/>
      <w:lvlText w:val=""/>
      <w:lvlJc w:val="left"/>
      <w:pPr>
        <w:tabs>
          <w:tab w:val="left" w:pos="6480"/>
        </w:tabs>
        <w:ind w:left="6480" w:hanging="360"/>
      </w:pPr>
      <w:rPr>
        <w:rFonts w:ascii="Wingdings" w:hAnsi="Wingdings"/>
      </w:rPr>
    </w:lvl>
  </w:abstractNum>
  <w:abstractNum w:abstractNumId="4" w15:restartNumberingAfterBreak="0">
    <w:nsid w:val="0F653CDF"/>
    <w:multiLevelType w:val="hybridMultilevel"/>
    <w:tmpl w:val="05C6FBF6"/>
    <w:lvl w:ilvl="0" w:tplc="994A2E32">
      <w:start w:val="1"/>
      <w:numFmt w:val="bullet"/>
      <w:lvlText w:val=""/>
      <w:lvlJc w:val="left"/>
      <w:pPr>
        <w:ind w:left="720" w:hanging="360"/>
      </w:pPr>
      <w:rPr>
        <w:rFonts w:ascii="Symbol" w:hAnsi="Symbol"/>
      </w:rPr>
    </w:lvl>
    <w:lvl w:ilvl="1" w:tplc="C0C4BB88">
      <w:start w:val="1"/>
      <w:numFmt w:val="bullet"/>
      <w:lvlText w:val="o"/>
      <w:lvlJc w:val="left"/>
      <w:pPr>
        <w:ind w:left="1440" w:hanging="360"/>
      </w:pPr>
      <w:rPr>
        <w:rFonts w:ascii="Courier New" w:hAnsi="Courier New"/>
      </w:rPr>
    </w:lvl>
    <w:lvl w:ilvl="2" w:tplc="F71E0420">
      <w:start w:val="1"/>
      <w:numFmt w:val="bullet"/>
      <w:lvlText w:val=""/>
      <w:lvlJc w:val="left"/>
      <w:pPr>
        <w:ind w:left="2160" w:hanging="360"/>
      </w:pPr>
      <w:rPr>
        <w:rFonts w:ascii="Wingdings" w:hAnsi="Wingdings"/>
      </w:rPr>
    </w:lvl>
    <w:lvl w:ilvl="3" w:tplc="BB788DDC">
      <w:start w:val="1"/>
      <w:numFmt w:val="bullet"/>
      <w:lvlText w:val=""/>
      <w:lvlJc w:val="left"/>
      <w:pPr>
        <w:ind w:left="2880" w:hanging="360"/>
      </w:pPr>
      <w:rPr>
        <w:rFonts w:ascii="Symbol" w:hAnsi="Symbol"/>
      </w:rPr>
    </w:lvl>
    <w:lvl w:ilvl="4" w:tplc="AFAA9816">
      <w:start w:val="1"/>
      <w:numFmt w:val="bullet"/>
      <w:lvlText w:val="o"/>
      <w:lvlJc w:val="left"/>
      <w:pPr>
        <w:ind w:left="3600" w:hanging="360"/>
      </w:pPr>
      <w:rPr>
        <w:rFonts w:ascii="Courier New" w:hAnsi="Courier New"/>
      </w:rPr>
    </w:lvl>
    <w:lvl w:ilvl="5" w:tplc="2E689DC2">
      <w:start w:val="1"/>
      <w:numFmt w:val="bullet"/>
      <w:lvlText w:val=""/>
      <w:lvlJc w:val="left"/>
      <w:pPr>
        <w:ind w:left="4320" w:hanging="360"/>
      </w:pPr>
      <w:rPr>
        <w:rFonts w:ascii="Wingdings" w:hAnsi="Wingdings"/>
      </w:rPr>
    </w:lvl>
    <w:lvl w:ilvl="6" w:tplc="B0E4A6A6">
      <w:start w:val="1"/>
      <w:numFmt w:val="bullet"/>
      <w:lvlText w:val=""/>
      <w:lvlJc w:val="left"/>
      <w:pPr>
        <w:ind w:left="5040" w:hanging="360"/>
      </w:pPr>
      <w:rPr>
        <w:rFonts w:ascii="Symbol" w:hAnsi="Symbol"/>
      </w:rPr>
    </w:lvl>
    <w:lvl w:ilvl="7" w:tplc="BDE6DB4A">
      <w:start w:val="1"/>
      <w:numFmt w:val="bullet"/>
      <w:lvlText w:val="o"/>
      <w:lvlJc w:val="left"/>
      <w:pPr>
        <w:ind w:left="5760" w:hanging="360"/>
      </w:pPr>
      <w:rPr>
        <w:rFonts w:ascii="Courier New" w:hAnsi="Courier New"/>
      </w:rPr>
    </w:lvl>
    <w:lvl w:ilvl="8" w:tplc="6088BD36">
      <w:start w:val="1"/>
      <w:numFmt w:val="bullet"/>
      <w:lvlText w:val=""/>
      <w:lvlJc w:val="left"/>
      <w:pPr>
        <w:ind w:left="6480" w:hanging="360"/>
      </w:pPr>
      <w:rPr>
        <w:rFonts w:ascii="Wingdings" w:hAnsi="Wingdings"/>
      </w:rPr>
    </w:lvl>
  </w:abstractNum>
  <w:abstractNum w:abstractNumId="5" w15:restartNumberingAfterBreak="0">
    <w:nsid w:val="0FC074F6"/>
    <w:multiLevelType w:val="hybridMultilevel"/>
    <w:tmpl w:val="A3DEE9D0"/>
    <w:lvl w:ilvl="0" w:tplc="6D92DAC0">
      <w:start w:val="1"/>
      <w:numFmt w:val="bullet"/>
      <w:lvlText w:val=""/>
      <w:lvlJc w:val="left"/>
      <w:pPr>
        <w:tabs>
          <w:tab w:val="left" w:pos="720"/>
        </w:tabs>
        <w:ind w:left="720" w:hanging="360"/>
      </w:pPr>
      <w:rPr>
        <w:rFonts w:ascii="Symbol" w:hAnsi="Symbol"/>
      </w:rPr>
    </w:lvl>
    <w:lvl w:ilvl="1" w:tplc="9E96632E">
      <w:start w:val="1"/>
      <w:numFmt w:val="bullet"/>
      <w:lvlText w:val="o"/>
      <w:lvlJc w:val="left"/>
      <w:pPr>
        <w:tabs>
          <w:tab w:val="left" w:pos="1440"/>
        </w:tabs>
        <w:ind w:left="1440" w:hanging="360"/>
      </w:pPr>
      <w:rPr>
        <w:rFonts w:ascii="Courier New" w:hAnsi="Courier New"/>
      </w:rPr>
    </w:lvl>
    <w:lvl w:ilvl="2" w:tplc="5718BFE8">
      <w:start w:val="1"/>
      <w:numFmt w:val="bullet"/>
      <w:lvlText w:val=""/>
      <w:lvlJc w:val="left"/>
      <w:pPr>
        <w:tabs>
          <w:tab w:val="left" w:pos="2160"/>
        </w:tabs>
        <w:ind w:left="2160" w:hanging="360"/>
      </w:pPr>
      <w:rPr>
        <w:rFonts w:ascii="Wingdings" w:hAnsi="Wingdings"/>
      </w:rPr>
    </w:lvl>
    <w:lvl w:ilvl="3" w:tplc="B78059D2">
      <w:start w:val="1"/>
      <w:numFmt w:val="bullet"/>
      <w:lvlText w:val=""/>
      <w:lvlJc w:val="left"/>
      <w:pPr>
        <w:tabs>
          <w:tab w:val="left" w:pos="2880"/>
        </w:tabs>
        <w:ind w:left="2880" w:hanging="360"/>
      </w:pPr>
      <w:rPr>
        <w:rFonts w:ascii="Symbol" w:hAnsi="Symbol"/>
      </w:rPr>
    </w:lvl>
    <w:lvl w:ilvl="4" w:tplc="4716A2F4">
      <w:start w:val="1"/>
      <w:numFmt w:val="bullet"/>
      <w:lvlText w:val="o"/>
      <w:lvlJc w:val="left"/>
      <w:pPr>
        <w:tabs>
          <w:tab w:val="left" w:pos="3600"/>
        </w:tabs>
        <w:ind w:left="3600" w:hanging="360"/>
      </w:pPr>
      <w:rPr>
        <w:rFonts w:ascii="Courier New" w:hAnsi="Courier New"/>
      </w:rPr>
    </w:lvl>
    <w:lvl w:ilvl="5" w:tplc="F1D2A2FC">
      <w:start w:val="1"/>
      <w:numFmt w:val="bullet"/>
      <w:lvlText w:val=""/>
      <w:lvlJc w:val="left"/>
      <w:pPr>
        <w:tabs>
          <w:tab w:val="left" w:pos="4320"/>
        </w:tabs>
        <w:ind w:left="4320" w:hanging="360"/>
      </w:pPr>
      <w:rPr>
        <w:rFonts w:ascii="Wingdings" w:hAnsi="Wingdings"/>
      </w:rPr>
    </w:lvl>
    <w:lvl w:ilvl="6" w:tplc="0F56B842">
      <w:start w:val="1"/>
      <w:numFmt w:val="bullet"/>
      <w:lvlText w:val=""/>
      <w:lvlJc w:val="left"/>
      <w:pPr>
        <w:tabs>
          <w:tab w:val="left" w:pos="5040"/>
        </w:tabs>
        <w:ind w:left="5040" w:hanging="360"/>
      </w:pPr>
      <w:rPr>
        <w:rFonts w:ascii="Symbol" w:hAnsi="Symbol"/>
      </w:rPr>
    </w:lvl>
    <w:lvl w:ilvl="7" w:tplc="66BCD3A8">
      <w:start w:val="1"/>
      <w:numFmt w:val="bullet"/>
      <w:lvlText w:val="o"/>
      <w:lvlJc w:val="left"/>
      <w:pPr>
        <w:tabs>
          <w:tab w:val="left" w:pos="5760"/>
        </w:tabs>
        <w:ind w:left="5760" w:hanging="360"/>
      </w:pPr>
      <w:rPr>
        <w:rFonts w:ascii="Courier New" w:hAnsi="Courier New"/>
      </w:rPr>
    </w:lvl>
    <w:lvl w:ilvl="8" w:tplc="5C0EFE44">
      <w:start w:val="1"/>
      <w:numFmt w:val="bullet"/>
      <w:lvlText w:val=""/>
      <w:lvlJc w:val="left"/>
      <w:pPr>
        <w:tabs>
          <w:tab w:val="left" w:pos="6480"/>
        </w:tabs>
        <w:ind w:left="6480" w:hanging="360"/>
      </w:pPr>
      <w:rPr>
        <w:rFonts w:ascii="Wingdings" w:hAnsi="Wingdings"/>
      </w:rPr>
    </w:lvl>
  </w:abstractNum>
  <w:abstractNum w:abstractNumId="6" w15:restartNumberingAfterBreak="0">
    <w:nsid w:val="12910463"/>
    <w:multiLevelType w:val="hybridMultilevel"/>
    <w:tmpl w:val="112E71B8"/>
    <w:lvl w:ilvl="0" w:tplc="0840017A">
      <w:start w:val="1"/>
      <w:numFmt w:val="bullet"/>
      <w:lvlText w:val=""/>
      <w:lvlJc w:val="left"/>
      <w:pPr>
        <w:tabs>
          <w:tab w:val="left" w:pos="720"/>
        </w:tabs>
        <w:ind w:left="720" w:hanging="360"/>
      </w:pPr>
      <w:rPr>
        <w:rFonts w:ascii="Symbol" w:hAnsi="Symbol"/>
      </w:rPr>
    </w:lvl>
    <w:lvl w:ilvl="1" w:tplc="08CCFC70">
      <w:start w:val="1"/>
      <w:numFmt w:val="bullet"/>
      <w:lvlText w:val="o"/>
      <w:lvlJc w:val="left"/>
      <w:pPr>
        <w:tabs>
          <w:tab w:val="left" w:pos="1440"/>
        </w:tabs>
        <w:ind w:left="1440" w:hanging="360"/>
      </w:pPr>
      <w:rPr>
        <w:rFonts w:ascii="Courier New" w:hAnsi="Courier New"/>
      </w:rPr>
    </w:lvl>
    <w:lvl w:ilvl="2" w:tplc="F96C6AC4">
      <w:start w:val="1"/>
      <w:numFmt w:val="bullet"/>
      <w:lvlText w:val=""/>
      <w:lvlJc w:val="left"/>
      <w:pPr>
        <w:tabs>
          <w:tab w:val="left" w:pos="2160"/>
        </w:tabs>
        <w:ind w:left="2160" w:hanging="360"/>
      </w:pPr>
      <w:rPr>
        <w:rFonts w:ascii="Wingdings" w:hAnsi="Wingdings"/>
      </w:rPr>
    </w:lvl>
    <w:lvl w:ilvl="3" w:tplc="41A82180">
      <w:start w:val="1"/>
      <w:numFmt w:val="bullet"/>
      <w:lvlText w:val=""/>
      <w:lvlJc w:val="left"/>
      <w:pPr>
        <w:tabs>
          <w:tab w:val="left" w:pos="2880"/>
        </w:tabs>
        <w:ind w:left="2880" w:hanging="360"/>
      </w:pPr>
      <w:rPr>
        <w:rFonts w:ascii="Symbol" w:hAnsi="Symbol"/>
      </w:rPr>
    </w:lvl>
    <w:lvl w:ilvl="4" w:tplc="ADAAFFD2">
      <w:start w:val="1"/>
      <w:numFmt w:val="bullet"/>
      <w:lvlText w:val="o"/>
      <w:lvlJc w:val="left"/>
      <w:pPr>
        <w:tabs>
          <w:tab w:val="left" w:pos="3600"/>
        </w:tabs>
        <w:ind w:left="3600" w:hanging="360"/>
      </w:pPr>
      <w:rPr>
        <w:rFonts w:ascii="Courier New" w:hAnsi="Courier New"/>
      </w:rPr>
    </w:lvl>
    <w:lvl w:ilvl="5" w:tplc="A954808C">
      <w:start w:val="1"/>
      <w:numFmt w:val="bullet"/>
      <w:lvlText w:val=""/>
      <w:lvlJc w:val="left"/>
      <w:pPr>
        <w:tabs>
          <w:tab w:val="left" w:pos="4320"/>
        </w:tabs>
        <w:ind w:left="4320" w:hanging="360"/>
      </w:pPr>
      <w:rPr>
        <w:rFonts w:ascii="Wingdings" w:hAnsi="Wingdings"/>
      </w:rPr>
    </w:lvl>
    <w:lvl w:ilvl="6" w:tplc="137CD20A">
      <w:start w:val="1"/>
      <w:numFmt w:val="bullet"/>
      <w:lvlText w:val=""/>
      <w:lvlJc w:val="left"/>
      <w:pPr>
        <w:tabs>
          <w:tab w:val="left" w:pos="5040"/>
        </w:tabs>
        <w:ind w:left="5040" w:hanging="360"/>
      </w:pPr>
      <w:rPr>
        <w:rFonts w:ascii="Symbol" w:hAnsi="Symbol"/>
      </w:rPr>
    </w:lvl>
    <w:lvl w:ilvl="7" w:tplc="857C4980">
      <w:start w:val="1"/>
      <w:numFmt w:val="bullet"/>
      <w:lvlText w:val="o"/>
      <w:lvlJc w:val="left"/>
      <w:pPr>
        <w:tabs>
          <w:tab w:val="left" w:pos="5760"/>
        </w:tabs>
        <w:ind w:left="5760" w:hanging="360"/>
      </w:pPr>
      <w:rPr>
        <w:rFonts w:ascii="Courier New" w:hAnsi="Courier New"/>
      </w:rPr>
    </w:lvl>
    <w:lvl w:ilvl="8" w:tplc="1D9AE94E">
      <w:start w:val="1"/>
      <w:numFmt w:val="bullet"/>
      <w:lvlText w:val=""/>
      <w:lvlJc w:val="left"/>
      <w:pPr>
        <w:tabs>
          <w:tab w:val="left" w:pos="6480"/>
        </w:tabs>
        <w:ind w:left="6480" w:hanging="360"/>
      </w:pPr>
      <w:rPr>
        <w:rFonts w:ascii="Wingdings" w:hAnsi="Wingdings"/>
      </w:rPr>
    </w:lvl>
  </w:abstractNum>
  <w:abstractNum w:abstractNumId="7" w15:restartNumberingAfterBreak="0">
    <w:nsid w:val="13294CB3"/>
    <w:multiLevelType w:val="hybridMultilevel"/>
    <w:tmpl w:val="8620F702"/>
    <w:lvl w:ilvl="0" w:tplc="D29EACCC">
      <w:start w:val="1"/>
      <w:numFmt w:val="bullet"/>
      <w:lvlText w:val=""/>
      <w:lvlJc w:val="left"/>
      <w:pPr>
        <w:tabs>
          <w:tab w:val="left" w:pos="720"/>
        </w:tabs>
        <w:ind w:left="720" w:hanging="360"/>
      </w:pPr>
      <w:rPr>
        <w:rFonts w:ascii="Symbol" w:hAnsi="Symbol"/>
      </w:rPr>
    </w:lvl>
    <w:lvl w:ilvl="1" w:tplc="C4383734">
      <w:start w:val="1"/>
      <w:numFmt w:val="bullet"/>
      <w:lvlText w:val="o"/>
      <w:lvlJc w:val="left"/>
      <w:pPr>
        <w:tabs>
          <w:tab w:val="left" w:pos="1800"/>
        </w:tabs>
        <w:ind w:left="1800" w:hanging="360"/>
      </w:pPr>
      <w:rPr>
        <w:rFonts w:ascii="Courier New" w:hAnsi="Courier New"/>
      </w:rPr>
    </w:lvl>
    <w:lvl w:ilvl="2" w:tplc="1E5C1CA4">
      <w:start w:val="1"/>
      <w:numFmt w:val="bullet"/>
      <w:lvlText w:val=""/>
      <w:lvlJc w:val="left"/>
      <w:pPr>
        <w:tabs>
          <w:tab w:val="left" w:pos="2520"/>
        </w:tabs>
        <w:ind w:left="2520" w:hanging="360"/>
      </w:pPr>
      <w:rPr>
        <w:rFonts w:ascii="Wingdings" w:hAnsi="Wingdings"/>
      </w:rPr>
    </w:lvl>
    <w:lvl w:ilvl="3" w:tplc="49A6B47C">
      <w:start w:val="1"/>
      <w:numFmt w:val="bullet"/>
      <w:lvlText w:val=""/>
      <w:lvlJc w:val="left"/>
      <w:pPr>
        <w:tabs>
          <w:tab w:val="left" w:pos="3240"/>
        </w:tabs>
        <w:ind w:left="3240" w:hanging="360"/>
      </w:pPr>
      <w:rPr>
        <w:rFonts w:ascii="Symbol" w:hAnsi="Symbol"/>
      </w:rPr>
    </w:lvl>
    <w:lvl w:ilvl="4" w:tplc="895C2F0A">
      <w:start w:val="1"/>
      <w:numFmt w:val="bullet"/>
      <w:lvlText w:val="o"/>
      <w:lvlJc w:val="left"/>
      <w:pPr>
        <w:tabs>
          <w:tab w:val="left" w:pos="3960"/>
        </w:tabs>
        <w:ind w:left="3960" w:hanging="360"/>
      </w:pPr>
      <w:rPr>
        <w:rFonts w:ascii="Courier New" w:hAnsi="Courier New"/>
      </w:rPr>
    </w:lvl>
    <w:lvl w:ilvl="5" w:tplc="17463E8C">
      <w:start w:val="1"/>
      <w:numFmt w:val="bullet"/>
      <w:lvlText w:val=""/>
      <w:lvlJc w:val="left"/>
      <w:pPr>
        <w:tabs>
          <w:tab w:val="left" w:pos="4680"/>
        </w:tabs>
        <w:ind w:left="4680" w:hanging="360"/>
      </w:pPr>
      <w:rPr>
        <w:rFonts w:ascii="Wingdings" w:hAnsi="Wingdings"/>
      </w:rPr>
    </w:lvl>
    <w:lvl w:ilvl="6" w:tplc="EEB649CA">
      <w:start w:val="1"/>
      <w:numFmt w:val="bullet"/>
      <w:lvlText w:val=""/>
      <w:lvlJc w:val="left"/>
      <w:pPr>
        <w:tabs>
          <w:tab w:val="left" w:pos="5400"/>
        </w:tabs>
        <w:ind w:left="5400" w:hanging="360"/>
      </w:pPr>
      <w:rPr>
        <w:rFonts w:ascii="Symbol" w:hAnsi="Symbol"/>
      </w:rPr>
    </w:lvl>
    <w:lvl w:ilvl="7" w:tplc="18ACF8AA">
      <w:start w:val="1"/>
      <w:numFmt w:val="bullet"/>
      <w:lvlText w:val="o"/>
      <w:lvlJc w:val="left"/>
      <w:pPr>
        <w:tabs>
          <w:tab w:val="left" w:pos="6120"/>
        </w:tabs>
        <w:ind w:left="6120" w:hanging="360"/>
      </w:pPr>
      <w:rPr>
        <w:rFonts w:ascii="Courier New" w:hAnsi="Courier New"/>
      </w:rPr>
    </w:lvl>
    <w:lvl w:ilvl="8" w:tplc="33407A9E">
      <w:start w:val="1"/>
      <w:numFmt w:val="bullet"/>
      <w:lvlText w:val=""/>
      <w:lvlJc w:val="left"/>
      <w:pPr>
        <w:tabs>
          <w:tab w:val="left" w:pos="6840"/>
        </w:tabs>
        <w:ind w:left="6840" w:hanging="360"/>
      </w:pPr>
      <w:rPr>
        <w:rFonts w:ascii="Wingdings" w:hAnsi="Wingdings"/>
      </w:rPr>
    </w:lvl>
  </w:abstractNum>
  <w:abstractNum w:abstractNumId="8" w15:restartNumberingAfterBreak="0">
    <w:nsid w:val="146B7D8D"/>
    <w:multiLevelType w:val="multilevel"/>
    <w:tmpl w:val="C02E318A"/>
    <w:lvl w:ilvl="0">
      <w:start w:val="3"/>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 w15:restartNumberingAfterBreak="0">
    <w:nsid w:val="16684F9F"/>
    <w:multiLevelType w:val="hybridMultilevel"/>
    <w:tmpl w:val="9EA4943A"/>
    <w:lvl w:ilvl="0" w:tplc="EEB88E3C">
      <w:start w:val="1"/>
      <w:numFmt w:val="bullet"/>
      <w:lvlText w:val=""/>
      <w:lvlJc w:val="left"/>
      <w:pPr>
        <w:tabs>
          <w:tab w:val="left" w:pos="720"/>
        </w:tabs>
        <w:ind w:left="720" w:hanging="360"/>
      </w:pPr>
      <w:rPr>
        <w:rFonts w:ascii="Symbol" w:hAnsi="Symbol"/>
      </w:rPr>
    </w:lvl>
    <w:lvl w:ilvl="1" w:tplc="1682FD0E">
      <w:start w:val="1"/>
      <w:numFmt w:val="bullet"/>
      <w:lvlText w:val="o"/>
      <w:lvlJc w:val="left"/>
      <w:pPr>
        <w:tabs>
          <w:tab w:val="left" w:pos="1440"/>
        </w:tabs>
        <w:ind w:left="1440" w:hanging="360"/>
      </w:pPr>
      <w:rPr>
        <w:rFonts w:ascii="Courier New" w:hAnsi="Courier New"/>
      </w:rPr>
    </w:lvl>
    <w:lvl w:ilvl="2" w:tplc="AB94F338">
      <w:start w:val="1"/>
      <w:numFmt w:val="bullet"/>
      <w:lvlText w:val=""/>
      <w:lvlJc w:val="left"/>
      <w:pPr>
        <w:tabs>
          <w:tab w:val="left" w:pos="2160"/>
        </w:tabs>
        <w:ind w:left="2160" w:hanging="360"/>
      </w:pPr>
      <w:rPr>
        <w:rFonts w:ascii="Wingdings" w:hAnsi="Wingdings"/>
      </w:rPr>
    </w:lvl>
    <w:lvl w:ilvl="3" w:tplc="5EDCB422">
      <w:start w:val="1"/>
      <w:numFmt w:val="bullet"/>
      <w:lvlText w:val=""/>
      <w:lvlJc w:val="left"/>
      <w:pPr>
        <w:tabs>
          <w:tab w:val="left" w:pos="2880"/>
        </w:tabs>
        <w:ind w:left="2880" w:hanging="360"/>
      </w:pPr>
      <w:rPr>
        <w:rFonts w:ascii="Symbol" w:hAnsi="Symbol"/>
      </w:rPr>
    </w:lvl>
    <w:lvl w:ilvl="4" w:tplc="32D6C0E2">
      <w:start w:val="1"/>
      <w:numFmt w:val="bullet"/>
      <w:lvlText w:val="o"/>
      <w:lvlJc w:val="left"/>
      <w:pPr>
        <w:tabs>
          <w:tab w:val="left" w:pos="3600"/>
        </w:tabs>
        <w:ind w:left="3600" w:hanging="360"/>
      </w:pPr>
      <w:rPr>
        <w:rFonts w:ascii="Courier New" w:hAnsi="Courier New"/>
      </w:rPr>
    </w:lvl>
    <w:lvl w:ilvl="5" w:tplc="54FCCFD2">
      <w:start w:val="1"/>
      <w:numFmt w:val="bullet"/>
      <w:lvlText w:val=""/>
      <w:lvlJc w:val="left"/>
      <w:pPr>
        <w:tabs>
          <w:tab w:val="left" w:pos="4320"/>
        </w:tabs>
        <w:ind w:left="4320" w:hanging="360"/>
      </w:pPr>
      <w:rPr>
        <w:rFonts w:ascii="Wingdings" w:hAnsi="Wingdings"/>
      </w:rPr>
    </w:lvl>
    <w:lvl w:ilvl="6" w:tplc="479EC516">
      <w:start w:val="1"/>
      <w:numFmt w:val="bullet"/>
      <w:lvlText w:val=""/>
      <w:lvlJc w:val="left"/>
      <w:pPr>
        <w:tabs>
          <w:tab w:val="left" w:pos="5040"/>
        </w:tabs>
        <w:ind w:left="5040" w:hanging="360"/>
      </w:pPr>
      <w:rPr>
        <w:rFonts w:ascii="Symbol" w:hAnsi="Symbol"/>
      </w:rPr>
    </w:lvl>
    <w:lvl w:ilvl="7" w:tplc="66065BC0">
      <w:start w:val="1"/>
      <w:numFmt w:val="bullet"/>
      <w:lvlText w:val="o"/>
      <w:lvlJc w:val="left"/>
      <w:pPr>
        <w:tabs>
          <w:tab w:val="left" w:pos="5760"/>
        </w:tabs>
        <w:ind w:left="5760" w:hanging="360"/>
      </w:pPr>
      <w:rPr>
        <w:rFonts w:ascii="Courier New" w:hAnsi="Courier New"/>
      </w:rPr>
    </w:lvl>
    <w:lvl w:ilvl="8" w:tplc="2C3418A0">
      <w:start w:val="1"/>
      <w:numFmt w:val="bullet"/>
      <w:lvlText w:val=""/>
      <w:lvlJc w:val="left"/>
      <w:pPr>
        <w:tabs>
          <w:tab w:val="left" w:pos="6480"/>
        </w:tabs>
        <w:ind w:left="6480" w:hanging="360"/>
      </w:pPr>
      <w:rPr>
        <w:rFonts w:ascii="Wingdings" w:hAnsi="Wingdings"/>
      </w:rPr>
    </w:lvl>
  </w:abstractNum>
  <w:abstractNum w:abstractNumId="10" w15:restartNumberingAfterBreak="0">
    <w:nsid w:val="16FE5376"/>
    <w:multiLevelType w:val="hybridMultilevel"/>
    <w:tmpl w:val="2326F1EA"/>
    <w:lvl w:ilvl="0" w:tplc="37D0900A">
      <w:start w:val="1"/>
      <w:numFmt w:val="bullet"/>
      <w:lvlText w:val=""/>
      <w:lvlJc w:val="left"/>
      <w:pPr>
        <w:tabs>
          <w:tab w:val="left" w:pos="720"/>
        </w:tabs>
        <w:ind w:left="720" w:hanging="360"/>
      </w:pPr>
      <w:rPr>
        <w:rFonts w:ascii="Symbol" w:hAnsi="Symbol"/>
      </w:rPr>
    </w:lvl>
    <w:lvl w:ilvl="1" w:tplc="4D1EC9C0">
      <w:start w:val="1"/>
      <w:numFmt w:val="bullet"/>
      <w:lvlText w:val="o"/>
      <w:lvlJc w:val="left"/>
      <w:pPr>
        <w:tabs>
          <w:tab w:val="left" w:pos="1440"/>
        </w:tabs>
        <w:ind w:left="1440" w:hanging="360"/>
      </w:pPr>
      <w:rPr>
        <w:rFonts w:ascii="Courier New" w:hAnsi="Courier New"/>
      </w:rPr>
    </w:lvl>
    <w:lvl w:ilvl="2" w:tplc="82D49172">
      <w:start w:val="1"/>
      <w:numFmt w:val="bullet"/>
      <w:lvlText w:val=""/>
      <w:lvlJc w:val="left"/>
      <w:pPr>
        <w:tabs>
          <w:tab w:val="left" w:pos="2160"/>
        </w:tabs>
        <w:ind w:left="2160" w:hanging="360"/>
      </w:pPr>
      <w:rPr>
        <w:rFonts w:ascii="Wingdings" w:hAnsi="Wingdings"/>
      </w:rPr>
    </w:lvl>
    <w:lvl w:ilvl="3" w:tplc="47481A24">
      <w:start w:val="1"/>
      <w:numFmt w:val="bullet"/>
      <w:lvlText w:val=""/>
      <w:lvlJc w:val="left"/>
      <w:pPr>
        <w:tabs>
          <w:tab w:val="left" w:pos="2880"/>
        </w:tabs>
        <w:ind w:left="2880" w:hanging="360"/>
      </w:pPr>
      <w:rPr>
        <w:rFonts w:ascii="Symbol" w:hAnsi="Symbol"/>
      </w:rPr>
    </w:lvl>
    <w:lvl w:ilvl="4" w:tplc="583EDC50">
      <w:start w:val="1"/>
      <w:numFmt w:val="bullet"/>
      <w:lvlText w:val="o"/>
      <w:lvlJc w:val="left"/>
      <w:pPr>
        <w:tabs>
          <w:tab w:val="left" w:pos="3600"/>
        </w:tabs>
        <w:ind w:left="3600" w:hanging="360"/>
      </w:pPr>
      <w:rPr>
        <w:rFonts w:ascii="Courier New" w:hAnsi="Courier New"/>
      </w:rPr>
    </w:lvl>
    <w:lvl w:ilvl="5" w:tplc="893414CA">
      <w:start w:val="1"/>
      <w:numFmt w:val="bullet"/>
      <w:lvlText w:val=""/>
      <w:lvlJc w:val="left"/>
      <w:pPr>
        <w:tabs>
          <w:tab w:val="left" w:pos="4320"/>
        </w:tabs>
        <w:ind w:left="4320" w:hanging="360"/>
      </w:pPr>
      <w:rPr>
        <w:rFonts w:ascii="Wingdings" w:hAnsi="Wingdings"/>
      </w:rPr>
    </w:lvl>
    <w:lvl w:ilvl="6" w:tplc="0E9CCED6">
      <w:start w:val="1"/>
      <w:numFmt w:val="bullet"/>
      <w:lvlText w:val=""/>
      <w:lvlJc w:val="left"/>
      <w:pPr>
        <w:tabs>
          <w:tab w:val="left" w:pos="5040"/>
        </w:tabs>
        <w:ind w:left="5040" w:hanging="360"/>
      </w:pPr>
      <w:rPr>
        <w:rFonts w:ascii="Symbol" w:hAnsi="Symbol"/>
      </w:rPr>
    </w:lvl>
    <w:lvl w:ilvl="7" w:tplc="97E49DF2">
      <w:start w:val="1"/>
      <w:numFmt w:val="bullet"/>
      <w:lvlText w:val="o"/>
      <w:lvlJc w:val="left"/>
      <w:pPr>
        <w:tabs>
          <w:tab w:val="left" w:pos="5760"/>
        </w:tabs>
        <w:ind w:left="5760" w:hanging="360"/>
      </w:pPr>
      <w:rPr>
        <w:rFonts w:ascii="Courier New" w:hAnsi="Courier New"/>
      </w:rPr>
    </w:lvl>
    <w:lvl w:ilvl="8" w:tplc="E584A6B6">
      <w:start w:val="1"/>
      <w:numFmt w:val="bullet"/>
      <w:lvlText w:val=""/>
      <w:lvlJc w:val="left"/>
      <w:pPr>
        <w:tabs>
          <w:tab w:val="left" w:pos="6480"/>
        </w:tabs>
        <w:ind w:left="6480" w:hanging="360"/>
      </w:pPr>
      <w:rPr>
        <w:rFonts w:ascii="Wingdings" w:hAnsi="Wingdings"/>
      </w:rPr>
    </w:lvl>
  </w:abstractNum>
  <w:abstractNum w:abstractNumId="11" w15:restartNumberingAfterBreak="0">
    <w:nsid w:val="19993B33"/>
    <w:multiLevelType w:val="hybridMultilevel"/>
    <w:tmpl w:val="AE8CB1A0"/>
    <w:lvl w:ilvl="0" w:tplc="E7C65D28">
      <w:start w:val="1"/>
      <w:numFmt w:val="bullet"/>
      <w:lvlText w:val=""/>
      <w:lvlJc w:val="left"/>
      <w:pPr>
        <w:tabs>
          <w:tab w:val="left" w:pos="720"/>
        </w:tabs>
        <w:ind w:left="720" w:hanging="360"/>
      </w:pPr>
      <w:rPr>
        <w:rFonts w:ascii="Symbol" w:hAnsi="Symbol"/>
        <w:sz w:val="20"/>
      </w:rPr>
    </w:lvl>
    <w:lvl w:ilvl="1" w:tplc="407E8D62">
      <w:start w:val="1"/>
      <w:numFmt w:val="bullet"/>
      <w:lvlText w:val="o"/>
      <w:lvlJc w:val="left"/>
      <w:pPr>
        <w:tabs>
          <w:tab w:val="left" w:pos="1440"/>
        </w:tabs>
        <w:ind w:left="1440" w:hanging="360"/>
      </w:pPr>
      <w:rPr>
        <w:rFonts w:ascii="Courier New" w:hAnsi="Courier New"/>
        <w:sz w:val="20"/>
      </w:rPr>
    </w:lvl>
    <w:lvl w:ilvl="2" w:tplc="4C0E418C">
      <w:start w:val="1"/>
      <w:numFmt w:val="bullet"/>
      <w:lvlText w:val=""/>
      <w:lvlJc w:val="left"/>
      <w:pPr>
        <w:tabs>
          <w:tab w:val="left" w:pos="2160"/>
        </w:tabs>
        <w:ind w:left="2160" w:hanging="360"/>
      </w:pPr>
      <w:rPr>
        <w:rFonts w:ascii="Wingdings" w:hAnsi="Wingdings"/>
        <w:sz w:val="20"/>
      </w:rPr>
    </w:lvl>
    <w:lvl w:ilvl="3" w:tplc="E2767B96">
      <w:start w:val="1"/>
      <w:numFmt w:val="bullet"/>
      <w:lvlText w:val=""/>
      <w:lvlJc w:val="left"/>
      <w:pPr>
        <w:tabs>
          <w:tab w:val="left" w:pos="2880"/>
        </w:tabs>
        <w:ind w:left="2880" w:hanging="360"/>
      </w:pPr>
      <w:rPr>
        <w:rFonts w:ascii="Wingdings" w:hAnsi="Wingdings"/>
        <w:sz w:val="20"/>
      </w:rPr>
    </w:lvl>
    <w:lvl w:ilvl="4" w:tplc="899EDD84">
      <w:start w:val="1"/>
      <w:numFmt w:val="bullet"/>
      <w:lvlText w:val=""/>
      <w:lvlJc w:val="left"/>
      <w:pPr>
        <w:tabs>
          <w:tab w:val="left" w:pos="3600"/>
        </w:tabs>
        <w:ind w:left="3600" w:hanging="360"/>
      </w:pPr>
      <w:rPr>
        <w:rFonts w:ascii="Wingdings" w:hAnsi="Wingdings"/>
        <w:sz w:val="20"/>
      </w:rPr>
    </w:lvl>
    <w:lvl w:ilvl="5" w:tplc="D07A5E60">
      <w:start w:val="1"/>
      <w:numFmt w:val="bullet"/>
      <w:lvlText w:val=""/>
      <w:lvlJc w:val="left"/>
      <w:pPr>
        <w:tabs>
          <w:tab w:val="left" w:pos="4320"/>
        </w:tabs>
        <w:ind w:left="4320" w:hanging="360"/>
      </w:pPr>
      <w:rPr>
        <w:rFonts w:ascii="Wingdings" w:hAnsi="Wingdings"/>
        <w:sz w:val="20"/>
      </w:rPr>
    </w:lvl>
    <w:lvl w:ilvl="6" w:tplc="FCE0AA7E">
      <w:start w:val="1"/>
      <w:numFmt w:val="bullet"/>
      <w:lvlText w:val=""/>
      <w:lvlJc w:val="left"/>
      <w:pPr>
        <w:tabs>
          <w:tab w:val="left" w:pos="5040"/>
        </w:tabs>
        <w:ind w:left="5040" w:hanging="360"/>
      </w:pPr>
      <w:rPr>
        <w:rFonts w:ascii="Wingdings" w:hAnsi="Wingdings"/>
        <w:sz w:val="20"/>
      </w:rPr>
    </w:lvl>
    <w:lvl w:ilvl="7" w:tplc="2440F8AE">
      <w:start w:val="1"/>
      <w:numFmt w:val="bullet"/>
      <w:lvlText w:val=""/>
      <w:lvlJc w:val="left"/>
      <w:pPr>
        <w:tabs>
          <w:tab w:val="left" w:pos="5760"/>
        </w:tabs>
        <w:ind w:left="5760" w:hanging="360"/>
      </w:pPr>
      <w:rPr>
        <w:rFonts w:ascii="Wingdings" w:hAnsi="Wingdings"/>
        <w:sz w:val="20"/>
      </w:rPr>
    </w:lvl>
    <w:lvl w:ilvl="8" w:tplc="DD0495D4">
      <w:start w:val="1"/>
      <w:numFmt w:val="bullet"/>
      <w:lvlText w:val=""/>
      <w:lvlJc w:val="left"/>
      <w:pPr>
        <w:tabs>
          <w:tab w:val="left" w:pos="6480"/>
        </w:tabs>
        <w:ind w:left="6480" w:hanging="360"/>
      </w:pPr>
      <w:rPr>
        <w:rFonts w:ascii="Wingdings" w:hAnsi="Wingdings"/>
        <w:sz w:val="20"/>
      </w:rPr>
    </w:lvl>
  </w:abstractNum>
  <w:abstractNum w:abstractNumId="12" w15:restartNumberingAfterBreak="0">
    <w:nsid w:val="1F2E5C7F"/>
    <w:multiLevelType w:val="hybridMultilevel"/>
    <w:tmpl w:val="A102780A"/>
    <w:lvl w:ilvl="0" w:tplc="94002B5E">
      <w:start w:val="1"/>
      <w:numFmt w:val="bullet"/>
      <w:pStyle w:val="FPMBullet"/>
      <w:lvlText w:val=""/>
      <w:lvlJc w:val="left"/>
      <w:pPr>
        <w:tabs>
          <w:tab w:val="left" w:pos="360"/>
        </w:tabs>
        <w:ind w:left="360" w:hanging="360"/>
      </w:pPr>
      <w:rPr>
        <w:rFonts w:ascii="Symbol" w:hAnsi="Symbol"/>
        <w:sz w:val="20"/>
      </w:rPr>
    </w:lvl>
    <w:lvl w:ilvl="1" w:tplc="3A16DDF4">
      <w:start w:val="1"/>
      <w:numFmt w:val="bullet"/>
      <w:lvlText w:val="o"/>
      <w:lvlJc w:val="left"/>
      <w:pPr>
        <w:tabs>
          <w:tab w:val="left" w:pos="1440"/>
        </w:tabs>
        <w:ind w:left="1440" w:hanging="360"/>
      </w:pPr>
      <w:rPr>
        <w:rFonts w:ascii="Courier New" w:hAnsi="Courier New"/>
      </w:rPr>
    </w:lvl>
    <w:lvl w:ilvl="2" w:tplc="9A680584">
      <w:start w:val="1"/>
      <w:numFmt w:val="bullet"/>
      <w:lvlText w:val=""/>
      <w:lvlJc w:val="left"/>
      <w:pPr>
        <w:tabs>
          <w:tab w:val="left" w:pos="2160"/>
        </w:tabs>
        <w:ind w:left="2160" w:hanging="360"/>
      </w:pPr>
      <w:rPr>
        <w:rFonts w:ascii="Wingdings" w:hAnsi="Wingdings"/>
      </w:rPr>
    </w:lvl>
    <w:lvl w:ilvl="3" w:tplc="16DEB9AC">
      <w:start w:val="1"/>
      <w:numFmt w:val="bullet"/>
      <w:lvlText w:val=""/>
      <w:lvlJc w:val="left"/>
      <w:pPr>
        <w:tabs>
          <w:tab w:val="left" w:pos="2880"/>
        </w:tabs>
        <w:ind w:left="2880" w:hanging="360"/>
      </w:pPr>
      <w:rPr>
        <w:rFonts w:ascii="Symbol" w:hAnsi="Symbol"/>
      </w:rPr>
    </w:lvl>
    <w:lvl w:ilvl="4" w:tplc="78CE12EE">
      <w:start w:val="1"/>
      <w:numFmt w:val="bullet"/>
      <w:lvlText w:val="o"/>
      <w:lvlJc w:val="left"/>
      <w:pPr>
        <w:tabs>
          <w:tab w:val="left" w:pos="3600"/>
        </w:tabs>
        <w:ind w:left="3600" w:hanging="360"/>
      </w:pPr>
      <w:rPr>
        <w:rFonts w:ascii="Courier New" w:hAnsi="Courier New"/>
      </w:rPr>
    </w:lvl>
    <w:lvl w:ilvl="5" w:tplc="807A41A0">
      <w:start w:val="1"/>
      <w:numFmt w:val="bullet"/>
      <w:lvlText w:val=""/>
      <w:lvlJc w:val="left"/>
      <w:pPr>
        <w:tabs>
          <w:tab w:val="left" w:pos="4320"/>
        </w:tabs>
        <w:ind w:left="4320" w:hanging="360"/>
      </w:pPr>
      <w:rPr>
        <w:rFonts w:ascii="Wingdings" w:hAnsi="Wingdings"/>
      </w:rPr>
    </w:lvl>
    <w:lvl w:ilvl="6" w:tplc="EE886BA0">
      <w:start w:val="1"/>
      <w:numFmt w:val="bullet"/>
      <w:lvlText w:val=""/>
      <w:lvlJc w:val="left"/>
      <w:pPr>
        <w:tabs>
          <w:tab w:val="left" w:pos="5040"/>
        </w:tabs>
        <w:ind w:left="5040" w:hanging="360"/>
      </w:pPr>
      <w:rPr>
        <w:rFonts w:ascii="Symbol" w:hAnsi="Symbol"/>
      </w:rPr>
    </w:lvl>
    <w:lvl w:ilvl="7" w:tplc="61E4DC50">
      <w:start w:val="1"/>
      <w:numFmt w:val="bullet"/>
      <w:lvlText w:val="o"/>
      <w:lvlJc w:val="left"/>
      <w:pPr>
        <w:tabs>
          <w:tab w:val="left" w:pos="5760"/>
        </w:tabs>
        <w:ind w:left="5760" w:hanging="360"/>
      </w:pPr>
      <w:rPr>
        <w:rFonts w:ascii="Courier New" w:hAnsi="Courier New"/>
      </w:rPr>
    </w:lvl>
    <w:lvl w:ilvl="8" w:tplc="8EA24568">
      <w:start w:val="1"/>
      <w:numFmt w:val="bullet"/>
      <w:lvlText w:val=""/>
      <w:lvlJc w:val="left"/>
      <w:pPr>
        <w:tabs>
          <w:tab w:val="left" w:pos="6480"/>
        </w:tabs>
        <w:ind w:left="6480" w:hanging="360"/>
      </w:pPr>
      <w:rPr>
        <w:rFonts w:ascii="Wingdings" w:hAnsi="Wingdings"/>
      </w:rPr>
    </w:lvl>
  </w:abstractNum>
  <w:abstractNum w:abstractNumId="13" w15:restartNumberingAfterBreak="0">
    <w:nsid w:val="200D3A06"/>
    <w:multiLevelType w:val="hybridMultilevel"/>
    <w:tmpl w:val="77128986"/>
    <w:lvl w:ilvl="0" w:tplc="795C1D68">
      <w:start w:val="1"/>
      <w:numFmt w:val="bullet"/>
      <w:lvlText w:val=""/>
      <w:lvlJc w:val="left"/>
      <w:pPr>
        <w:tabs>
          <w:tab w:val="left" w:pos="720"/>
        </w:tabs>
        <w:ind w:left="720" w:hanging="360"/>
      </w:pPr>
      <w:rPr>
        <w:rFonts w:ascii="Symbol" w:hAnsi="Symbol"/>
      </w:rPr>
    </w:lvl>
    <w:lvl w:ilvl="1" w:tplc="6590BCEE">
      <w:start w:val="1"/>
      <w:numFmt w:val="bullet"/>
      <w:lvlText w:val="o"/>
      <w:lvlJc w:val="left"/>
      <w:pPr>
        <w:tabs>
          <w:tab w:val="left" w:pos="1440"/>
        </w:tabs>
        <w:ind w:left="1440" w:hanging="360"/>
      </w:pPr>
      <w:rPr>
        <w:rFonts w:ascii="Courier New" w:hAnsi="Courier New"/>
      </w:rPr>
    </w:lvl>
    <w:lvl w:ilvl="2" w:tplc="A0B4B37C">
      <w:start w:val="1"/>
      <w:numFmt w:val="bullet"/>
      <w:lvlText w:val=""/>
      <w:lvlJc w:val="left"/>
      <w:pPr>
        <w:tabs>
          <w:tab w:val="left" w:pos="2160"/>
        </w:tabs>
        <w:ind w:left="2160" w:hanging="360"/>
      </w:pPr>
      <w:rPr>
        <w:rFonts w:ascii="Wingdings" w:hAnsi="Wingdings"/>
      </w:rPr>
    </w:lvl>
    <w:lvl w:ilvl="3" w:tplc="12C0A430">
      <w:start w:val="1"/>
      <w:numFmt w:val="bullet"/>
      <w:lvlText w:val=""/>
      <w:lvlJc w:val="left"/>
      <w:pPr>
        <w:tabs>
          <w:tab w:val="left" w:pos="2880"/>
        </w:tabs>
        <w:ind w:left="2880" w:hanging="360"/>
      </w:pPr>
      <w:rPr>
        <w:rFonts w:ascii="Symbol" w:hAnsi="Symbol"/>
      </w:rPr>
    </w:lvl>
    <w:lvl w:ilvl="4" w:tplc="72744722">
      <w:start w:val="1"/>
      <w:numFmt w:val="bullet"/>
      <w:lvlText w:val="o"/>
      <w:lvlJc w:val="left"/>
      <w:pPr>
        <w:tabs>
          <w:tab w:val="left" w:pos="3600"/>
        </w:tabs>
        <w:ind w:left="3600" w:hanging="360"/>
      </w:pPr>
      <w:rPr>
        <w:rFonts w:ascii="Courier New" w:hAnsi="Courier New"/>
      </w:rPr>
    </w:lvl>
    <w:lvl w:ilvl="5" w:tplc="317E313C">
      <w:start w:val="1"/>
      <w:numFmt w:val="bullet"/>
      <w:lvlText w:val=""/>
      <w:lvlJc w:val="left"/>
      <w:pPr>
        <w:tabs>
          <w:tab w:val="left" w:pos="4320"/>
        </w:tabs>
        <w:ind w:left="4320" w:hanging="360"/>
      </w:pPr>
      <w:rPr>
        <w:rFonts w:ascii="Wingdings" w:hAnsi="Wingdings"/>
      </w:rPr>
    </w:lvl>
    <w:lvl w:ilvl="6" w:tplc="1E3E92B2">
      <w:start w:val="1"/>
      <w:numFmt w:val="bullet"/>
      <w:lvlText w:val=""/>
      <w:lvlJc w:val="left"/>
      <w:pPr>
        <w:tabs>
          <w:tab w:val="left" w:pos="5040"/>
        </w:tabs>
        <w:ind w:left="5040" w:hanging="360"/>
      </w:pPr>
      <w:rPr>
        <w:rFonts w:ascii="Symbol" w:hAnsi="Symbol"/>
      </w:rPr>
    </w:lvl>
    <w:lvl w:ilvl="7" w:tplc="326CD8B2">
      <w:start w:val="1"/>
      <w:numFmt w:val="bullet"/>
      <w:lvlText w:val="o"/>
      <w:lvlJc w:val="left"/>
      <w:pPr>
        <w:tabs>
          <w:tab w:val="left" w:pos="5760"/>
        </w:tabs>
        <w:ind w:left="5760" w:hanging="360"/>
      </w:pPr>
      <w:rPr>
        <w:rFonts w:ascii="Courier New" w:hAnsi="Courier New"/>
      </w:rPr>
    </w:lvl>
    <w:lvl w:ilvl="8" w:tplc="9CFE4128">
      <w:start w:val="1"/>
      <w:numFmt w:val="bullet"/>
      <w:lvlText w:val=""/>
      <w:lvlJc w:val="left"/>
      <w:pPr>
        <w:tabs>
          <w:tab w:val="left" w:pos="6480"/>
        </w:tabs>
        <w:ind w:left="6480" w:hanging="360"/>
      </w:pPr>
      <w:rPr>
        <w:rFonts w:ascii="Wingdings" w:hAnsi="Wingdings"/>
      </w:rPr>
    </w:lvl>
  </w:abstractNum>
  <w:abstractNum w:abstractNumId="14" w15:restartNumberingAfterBreak="0">
    <w:nsid w:val="222A649D"/>
    <w:multiLevelType w:val="hybridMultilevel"/>
    <w:tmpl w:val="3A401582"/>
    <w:lvl w:ilvl="0" w:tplc="85E88CD2">
      <w:start w:val="1"/>
      <w:numFmt w:val="bullet"/>
      <w:lvlText w:val=""/>
      <w:lvlJc w:val="left"/>
      <w:pPr>
        <w:tabs>
          <w:tab w:val="left" w:pos="360"/>
        </w:tabs>
        <w:ind w:left="360" w:hanging="360"/>
      </w:pPr>
      <w:rPr>
        <w:rFonts w:ascii="Symbol" w:hAnsi="Symbol"/>
        <w:sz w:val="20"/>
      </w:rPr>
    </w:lvl>
    <w:lvl w:ilvl="1" w:tplc="C3842C96">
      <w:start w:val="1"/>
      <w:numFmt w:val="bullet"/>
      <w:lvlText w:val="►"/>
      <w:lvlJc w:val="left"/>
      <w:pPr>
        <w:tabs>
          <w:tab w:val="left" w:pos="1440"/>
        </w:tabs>
        <w:ind w:left="1440" w:hanging="360"/>
      </w:pPr>
      <w:rPr>
        <w:rFonts w:hAnsi="Courier New"/>
        <w:b/>
        <w:i w:val="0"/>
        <w:sz w:val="16"/>
      </w:rPr>
    </w:lvl>
    <w:lvl w:ilvl="2" w:tplc="D618E354">
      <w:start w:val="1"/>
      <w:numFmt w:val="bullet"/>
      <w:lvlText w:val=""/>
      <w:lvlJc w:val="left"/>
      <w:pPr>
        <w:tabs>
          <w:tab w:val="left" w:pos="2160"/>
        </w:tabs>
        <w:ind w:left="2160" w:hanging="360"/>
      </w:pPr>
      <w:rPr>
        <w:rFonts w:ascii="Wingdings" w:hAnsi="Wingdings"/>
      </w:rPr>
    </w:lvl>
    <w:lvl w:ilvl="3" w:tplc="A7B40D8C">
      <w:start w:val="1"/>
      <w:numFmt w:val="bullet"/>
      <w:lvlText w:val=""/>
      <w:lvlJc w:val="left"/>
      <w:pPr>
        <w:tabs>
          <w:tab w:val="left" w:pos="2880"/>
        </w:tabs>
        <w:ind w:left="2880" w:hanging="360"/>
      </w:pPr>
      <w:rPr>
        <w:rFonts w:ascii="Symbol" w:hAnsi="Symbol"/>
      </w:rPr>
    </w:lvl>
    <w:lvl w:ilvl="4" w:tplc="0F72EFA0">
      <w:start w:val="1"/>
      <w:numFmt w:val="bullet"/>
      <w:lvlText w:val="o"/>
      <w:lvlJc w:val="left"/>
      <w:pPr>
        <w:tabs>
          <w:tab w:val="left" w:pos="3600"/>
        </w:tabs>
        <w:ind w:left="3600" w:hanging="360"/>
      </w:pPr>
      <w:rPr>
        <w:rFonts w:ascii="Courier New" w:hAnsi="Courier New"/>
      </w:rPr>
    </w:lvl>
    <w:lvl w:ilvl="5" w:tplc="545A916A">
      <w:start w:val="1"/>
      <w:numFmt w:val="bullet"/>
      <w:lvlText w:val=""/>
      <w:lvlJc w:val="left"/>
      <w:pPr>
        <w:tabs>
          <w:tab w:val="left" w:pos="4320"/>
        </w:tabs>
        <w:ind w:left="4320" w:hanging="360"/>
      </w:pPr>
      <w:rPr>
        <w:rFonts w:ascii="Wingdings" w:hAnsi="Wingdings"/>
      </w:rPr>
    </w:lvl>
    <w:lvl w:ilvl="6" w:tplc="35F68F36">
      <w:start w:val="1"/>
      <w:numFmt w:val="bullet"/>
      <w:lvlText w:val=""/>
      <w:lvlJc w:val="left"/>
      <w:pPr>
        <w:tabs>
          <w:tab w:val="left" w:pos="5040"/>
        </w:tabs>
        <w:ind w:left="5040" w:hanging="360"/>
      </w:pPr>
      <w:rPr>
        <w:rFonts w:ascii="Symbol" w:hAnsi="Symbol"/>
      </w:rPr>
    </w:lvl>
    <w:lvl w:ilvl="7" w:tplc="840E7064">
      <w:start w:val="1"/>
      <w:numFmt w:val="bullet"/>
      <w:lvlText w:val="o"/>
      <w:lvlJc w:val="left"/>
      <w:pPr>
        <w:tabs>
          <w:tab w:val="left" w:pos="5760"/>
        </w:tabs>
        <w:ind w:left="5760" w:hanging="360"/>
      </w:pPr>
      <w:rPr>
        <w:rFonts w:ascii="Courier New" w:hAnsi="Courier New"/>
      </w:rPr>
    </w:lvl>
    <w:lvl w:ilvl="8" w:tplc="382445B6">
      <w:start w:val="1"/>
      <w:numFmt w:val="bullet"/>
      <w:lvlText w:val=""/>
      <w:lvlJc w:val="left"/>
      <w:pPr>
        <w:tabs>
          <w:tab w:val="left" w:pos="6480"/>
        </w:tabs>
        <w:ind w:left="6480" w:hanging="360"/>
      </w:pPr>
      <w:rPr>
        <w:rFonts w:ascii="Wingdings" w:hAnsi="Wingdings"/>
      </w:rPr>
    </w:lvl>
  </w:abstractNum>
  <w:abstractNum w:abstractNumId="15" w15:restartNumberingAfterBreak="0">
    <w:nsid w:val="29AB4178"/>
    <w:multiLevelType w:val="hybridMultilevel"/>
    <w:tmpl w:val="C414CA84"/>
    <w:lvl w:ilvl="0" w:tplc="AF26C44E">
      <w:start w:val="1"/>
      <w:numFmt w:val="decimal"/>
      <w:lvlText w:val="%1."/>
      <w:lvlJc w:val="left"/>
      <w:pPr>
        <w:tabs>
          <w:tab w:val="left" w:pos="720"/>
        </w:tabs>
        <w:ind w:left="720" w:hanging="360"/>
      </w:pPr>
    </w:lvl>
    <w:lvl w:ilvl="1" w:tplc="6602CF1A">
      <w:start w:val="1"/>
      <w:numFmt w:val="lowerLetter"/>
      <w:lvlText w:val="%2."/>
      <w:lvlJc w:val="left"/>
      <w:pPr>
        <w:tabs>
          <w:tab w:val="left" w:pos="1440"/>
        </w:tabs>
        <w:ind w:left="1440" w:hanging="360"/>
      </w:pPr>
    </w:lvl>
    <w:lvl w:ilvl="2" w:tplc="BAA626C8">
      <w:start w:val="1"/>
      <w:numFmt w:val="lowerRoman"/>
      <w:lvlText w:val="%3."/>
      <w:lvlJc w:val="right"/>
      <w:pPr>
        <w:tabs>
          <w:tab w:val="left" w:pos="2160"/>
        </w:tabs>
        <w:ind w:left="2160" w:hanging="180"/>
      </w:pPr>
    </w:lvl>
    <w:lvl w:ilvl="3" w:tplc="305EFF7E">
      <w:start w:val="1"/>
      <w:numFmt w:val="decimal"/>
      <w:lvlText w:val="%4."/>
      <w:lvlJc w:val="left"/>
      <w:pPr>
        <w:tabs>
          <w:tab w:val="left" w:pos="2880"/>
        </w:tabs>
        <w:ind w:left="2880" w:hanging="360"/>
      </w:pPr>
    </w:lvl>
    <w:lvl w:ilvl="4" w:tplc="2834A6A8">
      <w:start w:val="1"/>
      <w:numFmt w:val="lowerLetter"/>
      <w:lvlText w:val="%5."/>
      <w:lvlJc w:val="left"/>
      <w:pPr>
        <w:tabs>
          <w:tab w:val="left" w:pos="3600"/>
        </w:tabs>
        <w:ind w:left="3600" w:hanging="360"/>
      </w:pPr>
    </w:lvl>
    <w:lvl w:ilvl="5" w:tplc="1A08E66C">
      <w:start w:val="1"/>
      <w:numFmt w:val="lowerRoman"/>
      <w:lvlText w:val="%6."/>
      <w:lvlJc w:val="right"/>
      <w:pPr>
        <w:tabs>
          <w:tab w:val="left" w:pos="4320"/>
        </w:tabs>
        <w:ind w:left="4320" w:hanging="180"/>
      </w:pPr>
    </w:lvl>
    <w:lvl w:ilvl="6" w:tplc="69A07D52">
      <w:start w:val="1"/>
      <w:numFmt w:val="decimal"/>
      <w:lvlText w:val="%7."/>
      <w:lvlJc w:val="left"/>
      <w:pPr>
        <w:tabs>
          <w:tab w:val="left" w:pos="5040"/>
        </w:tabs>
        <w:ind w:left="5040" w:hanging="360"/>
      </w:pPr>
    </w:lvl>
    <w:lvl w:ilvl="7" w:tplc="4BEAB264">
      <w:start w:val="1"/>
      <w:numFmt w:val="lowerLetter"/>
      <w:lvlText w:val="%8."/>
      <w:lvlJc w:val="left"/>
      <w:pPr>
        <w:tabs>
          <w:tab w:val="left" w:pos="5760"/>
        </w:tabs>
        <w:ind w:left="5760" w:hanging="360"/>
      </w:pPr>
    </w:lvl>
    <w:lvl w:ilvl="8" w:tplc="3C68AC02">
      <w:start w:val="1"/>
      <w:numFmt w:val="lowerRoman"/>
      <w:lvlText w:val="%9."/>
      <w:lvlJc w:val="right"/>
      <w:pPr>
        <w:tabs>
          <w:tab w:val="left" w:pos="6480"/>
        </w:tabs>
        <w:ind w:left="6480" w:hanging="180"/>
      </w:pPr>
    </w:lvl>
  </w:abstractNum>
  <w:abstractNum w:abstractNumId="16" w15:restartNumberingAfterBreak="0">
    <w:nsid w:val="2DC6475E"/>
    <w:multiLevelType w:val="hybridMultilevel"/>
    <w:tmpl w:val="4072AAAE"/>
    <w:lvl w:ilvl="0" w:tplc="80E8E1BA">
      <w:start w:val="1"/>
      <w:numFmt w:val="bullet"/>
      <w:lvlText w:val=""/>
      <w:lvlJc w:val="left"/>
      <w:pPr>
        <w:ind w:left="765" w:hanging="360"/>
      </w:pPr>
      <w:rPr>
        <w:rFonts w:ascii="Symbol" w:hAnsi="Symbol"/>
      </w:rPr>
    </w:lvl>
    <w:lvl w:ilvl="1" w:tplc="27901132">
      <w:start w:val="1"/>
      <w:numFmt w:val="bullet"/>
      <w:lvlText w:val="o"/>
      <w:lvlJc w:val="left"/>
      <w:pPr>
        <w:ind w:left="1485" w:hanging="360"/>
      </w:pPr>
      <w:rPr>
        <w:rFonts w:ascii="Courier New" w:hAnsi="Courier New"/>
      </w:rPr>
    </w:lvl>
    <w:lvl w:ilvl="2" w:tplc="0D3AD884">
      <w:start w:val="1"/>
      <w:numFmt w:val="bullet"/>
      <w:lvlText w:val=""/>
      <w:lvlJc w:val="left"/>
      <w:pPr>
        <w:ind w:left="2205" w:hanging="360"/>
      </w:pPr>
      <w:rPr>
        <w:rFonts w:ascii="Wingdings" w:hAnsi="Wingdings"/>
      </w:rPr>
    </w:lvl>
    <w:lvl w:ilvl="3" w:tplc="EC8C6554">
      <w:start w:val="1"/>
      <w:numFmt w:val="bullet"/>
      <w:lvlText w:val=""/>
      <w:lvlJc w:val="left"/>
      <w:pPr>
        <w:ind w:left="2925" w:hanging="360"/>
      </w:pPr>
      <w:rPr>
        <w:rFonts w:ascii="Symbol" w:hAnsi="Symbol"/>
      </w:rPr>
    </w:lvl>
    <w:lvl w:ilvl="4" w:tplc="BF90B158">
      <w:start w:val="1"/>
      <w:numFmt w:val="bullet"/>
      <w:lvlText w:val="o"/>
      <w:lvlJc w:val="left"/>
      <w:pPr>
        <w:ind w:left="3645" w:hanging="360"/>
      </w:pPr>
      <w:rPr>
        <w:rFonts w:ascii="Courier New" w:hAnsi="Courier New"/>
      </w:rPr>
    </w:lvl>
    <w:lvl w:ilvl="5" w:tplc="0136B22A">
      <w:start w:val="1"/>
      <w:numFmt w:val="bullet"/>
      <w:lvlText w:val=""/>
      <w:lvlJc w:val="left"/>
      <w:pPr>
        <w:ind w:left="4365" w:hanging="360"/>
      </w:pPr>
      <w:rPr>
        <w:rFonts w:ascii="Wingdings" w:hAnsi="Wingdings"/>
      </w:rPr>
    </w:lvl>
    <w:lvl w:ilvl="6" w:tplc="8E54CD16">
      <w:start w:val="1"/>
      <w:numFmt w:val="bullet"/>
      <w:lvlText w:val=""/>
      <w:lvlJc w:val="left"/>
      <w:pPr>
        <w:ind w:left="5085" w:hanging="360"/>
      </w:pPr>
      <w:rPr>
        <w:rFonts w:ascii="Symbol" w:hAnsi="Symbol"/>
      </w:rPr>
    </w:lvl>
    <w:lvl w:ilvl="7" w:tplc="62F4A6BA">
      <w:start w:val="1"/>
      <w:numFmt w:val="bullet"/>
      <w:lvlText w:val="o"/>
      <w:lvlJc w:val="left"/>
      <w:pPr>
        <w:ind w:left="5805" w:hanging="360"/>
      </w:pPr>
      <w:rPr>
        <w:rFonts w:ascii="Courier New" w:hAnsi="Courier New"/>
      </w:rPr>
    </w:lvl>
    <w:lvl w:ilvl="8" w:tplc="9FA4DD0E">
      <w:start w:val="1"/>
      <w:numFmt w:val="bullet"/>
      <w:lvlText w:val=""/>
      <w:lvlJc w:val="left"/>
      <w:pPr>
        <w:ind w:left="6525" w:hanging="360"/>
      </w:pPr>
      <w:rPr>
        <w:rFonts w:ascii="Wingdings" w:hAnsi="Wingdings"/>
      </w:rPr>
    </w:lvl>
  </w:abstractNum>
  <w:abstractNum w:abstractNumId="17" w15:restartNumberingAfterBreak="0">
    <w:nsid w:val="37811782"/>
    <w:multiLevelType w:val="hybridMultilevel"/>
    <w:tmpl w:val="2E9EA804"/>
    <w:lvl w:ilvl="0" w:tplc="1A5ECE66">
      <w:start w:val="1"/>
      <w:numFmt w:val="bullet"/>
      <w:lvlText w:val=""/>
      <w:lvlJc w:val="left"/>
      <w:pPr>
        <w:tabs>
          <w:tab w:val="left" w:pos="360"/>
        </w:tabs>
        <w:ind w:left="360" w:hanging="360"/>
      </w:pPr>
      <w:rPr>
        <w:rFonts w:ascii="Symbol" w:hAnsi="Symbol"/>
        <w:sz w:val="20"/>
      </w:rPr>
    </w:lvl>
    <w:lvl w:ilvl="1" w:tplc="AE58D39E">
      <w:start w:val="1"/>
      <w:numFmt w:val="bullet"/>
      <w:lvlText w:val="&gt;"/>
      <w:lvlJc w:val="left"/>
      <w:pPr>
        <w:tabs>
          <w:tab w:val="left" w:pos="1440"/>
        </w:tabs>
        <w:ind w:left="1440" w:hanging="360"/>
      </w:pPr>
      <w:rPr>
        <w:rFonts w:ascii="Courier New" w:hAnsi="Courier New"/>
        <w:b/>
        <w:i w:val="0"/>
        <w:sz w:val="16"/>
      </w:rPr>
    </w:lvl>
    <w:lvl w:ilvl="2" w:tplc="12BAB0AC">
      <w:start w:val="1"/>
      <w:numFmt w:val="bullet"/>
      <w:lvlText w:val=""/>
      <w:lvlJc w:val="left"/>
      <w:pPr>
        <w:tabs>
          <w:tab w:val="left" w:pos="2160"/>
        </w:tabs>
        <w:ind w:left="2160" w:hanging="360"/>
      </w:pPr>
      <w:rPr>
        <w:rFonts w:ascii="Wingdings" w:hAnsi="Wingdings"/>
      </w:rPr>
    </w:lvl>
    <w:lvl w:ilvl="3" w:tplc="46BAD5B2">
      <w:start w:val="1"/>
      <w:numFmt w:val="bullet"/>
      <w:lvlText w:val=""/>
      <w:lvlJc w:val="left"/>
      <w:pPr>
        <w:tabs>
          <w:tab w:val="left" w:pos="2880"/>
        </w:tabs>
        <w:ind w:left="2880" w:hanging="360"/>
      </w:pPr>
      <w:rPr>
        <w:rFonts w:ascii="Symbol" w:hAnsi="Symbol"/>
      </w:rPr>
    </w:lvl>
    <w:lvl w:ilvl="4" w:tplc="98D00ACE">
      <w:start w:val="1"/>
      <w:numFmt w:val="bullet"/>
      <w:lvlText w:val="o"/>
      <w:lvlJc w:val="left"/>
      <w:pPr>
        <w:tabs>
          <w:tab w:val="left" w:pos="3600"/>
        </w:tabs>
        <w:ind w:left="3600" w:hanging="360"/>
      </w:pPr>
      <w:rPr>
        <w:rFonts w:ascii="Courier New" w:hAnsi="Courier New"/>
      </w:rPr>
    </w:lvl>
    <w:lvl w:ilvl="5" w:tplc="DDEC4610">
      <w:start w:val="1"/>
      <w:numFmt w:val="bullet"/>
      <w:lvlText w:val=""/>
      <w:lvlJc w:val="left"/>
      <w:pPr>
        <w:tabs>
          <w:tab w:val="left" w:pos="4320"/>
        </w:tabs>
        <w:ind w:left="4320" w:hanging="360"/>
      </w:pPr>
      <w:rPr>
        <w:rFonts w:ascii="Wingdings" w:hAnsi="Wingdings"/>
      </w:rPr>
    </w:lvl>
    <w:lvl w:ilvl="6" w:tplc="3C18B218">
      <w:start w:val="1"/>
      <w:numFmt w:val="bullet"/>
      <w:lvlText w:val=""/>
      <w:lvlJc w:val="left"/>
      <w:pPr>
        <w:tabs>
          <w:tab w:val="left" w:pos="5040"/>
        </w:tabs>
        <w:ind w:left="5040" w:hanging="360"/>
      </w:pPr>
      <w:rPr>
        <w:rFonts w:ascii="Symbol" w:hAnsi="Symbol"/>
      </w:rPr>
    </w:lvl>
    <w:lvl w:ilvl="7" w:tplc="B3FE93B2">
      <w:start w:val="1"/>
      <w:numFmt w:val="bullet"/>
      <w:lvlText w:val="o"/>
      <w:lvlJc w:val="left"/>
      <w:pPr>
        <w:tabs>
          <w:tab w:val="left" w:pos="5760"/>
        </w:tabs>
        <w:ind w:left="5760" w:hanging="360"/>
      </w:pPr>
      <w:rPr>
        <w:rFonts w:ascii="Courier New" w:hAnsi="Courier New"/>
      </w:rPr>
    </w:lvl>
    <w:lvl w:ilvl="8" w:tplc="8A648278">
      <w:start w:val="1"/>
      <w:numFmt w:val="bullet"/>
      <w:lvlText w:val=""/>
      <w:lvlJc w:val="left"/>
      <w:pPr>
        <w:tabs>
          <w:tab w:val="left" w:pos="6480"/>
        </w:tabs>
        <w:ind w:left="6480" w:hanging="360"/>
      </w:pPr>
      <w:rPr>
        <w:rFonts w:ascii="Wingdings" w:hAnsi="Wingdings"/>
      </w:rPr>
    </w:lvl>
  </w:abstractNum>
  <w:abstractNum w:abstractNumId="18" w15:restartNumberingAfterBreak="0">
    <w:nsid w:val="399A79D3"/>
    <w:multiLevelType w:val="hybridMultilevel"/>
    <w:tmpl w:val="E0A81D28"/>
    <w:lvl w:ilvl="0" w:tplc="D9C28418">
      <w:start w:val="1"/>
      <w:numFmt w:val="bullet"/>
      <w:lvlText w:val=""/>
      <w:lvlJc w:val="left"/>
      <w:pPr>
        <w:tabs>
          <w:tab w:val="left" w:pos="720"/>
        </w:tabs>
        <w:ind w:left="720" w:hanging="360"/>
      </w:pPr>
      <w:rPr>
        <w:rFonts w:ascii="Symbol" w:hAnsi="Symbol"/>
      </w:rPr>
    </w:lvl>
    <w:lvl w:ilvl="1" w:tplc="20AE3EF6">
      <w:start w:val="1"/>
      <w:numFmt w:val="bullet"/>
      <w:lvlText w:val="o"/>
      <w:lvlJc w:val="left"/>
      <w:pPr>
        <w:tabs>
          <w:tab w:val="left" w:pos="1440"/>
        </w:tabs>
        <w:ind w:left="1440" w:hanging="360"/>
      </w:pPr>
      <w:rPr>
        <w:rFonts w:ascii="Courier New" w:hAnsi="Courier New"/>
      </w:rPr>
    </w:lvl>
    <w:lvl w:ilvl="2" w:tplc="C5D6314E">
      <w:start w:val="1"/>
      <w:numFmt w:val="bullet"/>
      <w:lvlText w:val=""/>
      <w:lvlJc w:val="left"/>
      <w:pPr>
        <w:tabs>
          <w:tab w:val="left" w:pos="2160"/>
        </w:tabs>
        <w:ind w:left="2160" w:hanging="360"/>
      </w:pPr>
      <w:rPr>
        <w:rFonts w:ascii="Wingdings" w:hAnsi="Wingdings"/>
      </w:rPr>
    </w:lvl>
    <w:lvl w:ilvl="3" w:tplc="D59A332A">
      <w:start w:val="1"/>
      <w:numFmt w:val="bullet"/>
      <w:lvlText w:val=""/>
      <w:lvlJc w:val="left"/>
      <w:pPr>
        <w:tabs>
          <w:tab w:val="left" w:pos="2880"/>
        </w:tabs>
        <w:ind w:left="2880" w:hanging="360"/>
      </w:pPr>
      <w:rPr>
        <w:rFonts w:ascii="Symbol" w:hAnsi="Symbol"/>
      </w:rPr>
    </w:lvl>
    <w:lvl w:ilvl="4" w:tplc="1D5468D2">
      <w:start w:val="1"/>
      <w:numFmt w:val="bullet"/>
      <w:lvlText w:val="o"/>
      <w:lvlJc w:val="left"/>
      <w:pPr>
        <w:tabs>
          <w:tab w:val="left" w:pos="3600"/>
        </w:tabs>
        <w:ind w:left="3600" w:hanging="360"/>
      </w:pPr>
      <w:rPr>
        <w:rFonts w:ascii="Courier New" w:hAnsi="Courier New"/>
      </w:rPr>
    </w:lvl>
    <w:lvl w:ilvl="5" w:tplc="A524C116">
      <w:start w:val="1"/>
      <w:numFmt w:val="bullet"/>
      <w:lvlText w:val=""/>
      <w:lvlJc w:val="left"/>
      <w:pPr>
        <w:tabs>
          <w:tab w:val="left" w:pos="4320"/>
        </w:tabs>
        <w:ind w:left="4320" w:hanging="360"/>
      </w:pPr>
      <w:rPr>
        <w:rFonts w:ascii="Wingdings" w:hAnsi="Wingdings"/>
      </w:rPr>
    </w:lvl>
    <w:lvl w:ilvl="6" w:tplc="DDBE4F72">
      <w:start w:val="1"/>
      <w:numFmt w:val="bullet"/>
      <w:lvlText w:val=""/>
      <w:lvlJc w:val="left"/>
      <w:pPr>
        <w:tabs>
          <w:tab w:val="left" w:pos="5040"/>
        </w:tabs>
        <w:ind w:left="5040" w:hanging="360"/>
      </w:pPr>
      <w:rPr>
        <w:rFonts w:ascii="Symbol" w:hAnsi="Symbol"/>
      </w:rPr>
    </w:lvl>
    <w:lvl w:ilvl="7" w:tplc="1C985848">
      <w:start w:val="1"/>
      <w:numFmt w:val="bullet"/>
      <w:lvlText w:val="o"/>
      <w:lvlJc w:val="left"/>
      <w:pPr>
        <w:tabs>
          <w:tab w:val="left" w:pos="5760"/>
        </w:tabs>
        <w:ind w:left="5760" w:hanging="360"/>
      </w:pPr>
      <w:rPr>
        <w:rFonts w:ascii="Courier New" w:hAnsi="Courier New"/>
      </w:rPr>
    </w:lvl>
    <w:lvl w:ilvl="8" w:tplc="1CA8B282">
      <w:start w:val="1"/>
      <w:numFmt w:val="bullet"/>
      <w:lvlText w:val=""/>
      <w:lvlJc w:val="left"/>
      <w:pPr>
        <w:tabs>
          <w:tab w:val="left" w:pos="6480"/>
        </w:tabs>
        <w:ind w:left="6480" w:hanging="360"/>
      </w:pPr>
      <w:rPr>
        <w:rFonts w:ascii="Wingdings" w:hAnsi="Wingdings"/>
      </w:rPr>
    </w:lvl>
  </w:abstractNum>
  <w:abstractNum w:abstractNumId="19" w15:restartNumberingAfterBreak="0">
    <w:nsid w:val="39FD6DE8"/>
    <w:multiLevelType w:val="hybridMultilevel"/>
    <w:tmpl w:val="7698368E"/>
    <w:lvl w:ilvl="0" w:tplc="5AD4D4F0">
      <w:start w:val="1"/>
      <w:numFmt w:val="bullet"/>
      <w:lvlText w:val=""/>
      <w:lvlJc w:val="left"/>
      <w:pPr>
        <w:tabs>
          <w:tab w:val="left" w:pos="473"/>
        </w:tabs>
        <w:ind w:left="510" w:hanging="283"/>
      </w:pPr>
      <w:rPr>
        <w:rFonts w:ascii="Symbol" w:hAnsi="Symbol"/>
      </w:rPr>
    </w:lvl>
    <w:lvl w:ilvl="1" w:tplc="98B02564">
      <w:start w:val="1"/>
      <w:numFmt w:val="bullet"/>
      <w:lvlText w:val="o"/>
      <w:lvlJc w:val="left"/>
      <w:pPr>
        <w:tabs>
          <w:tab w:val="left" w:pos="1440"/>
        </w:tabs>
        <w:ind w:left="1440" w:hanging="360"/>
      </w:pPr>
      <w:rPr>
        <w:rFonts w:ascii="Courier New" w:hAnsi="Courier New"/>
      </w:rPr>
    </w:lvl>
    <w:lvl w:ilvl="2" w:tplc="EE34EFFA">
      <w:start w:val="1"/>
      <w:numFmt w:val="bullet"/>
      <w:lvlText w:val=""/>
      <w:lvlJc w:val="left"/>
      <w:pPr>
        <w:tabs>
          <w:tab w:val="left" w:pos="2160"/>
        </w:tabs>
        <w:ind w:left="2160" w:hanging="360"/>
      </w:pPr>
      <w:rPr>
        <w:rFonts w:ascii="Wingdings" w:hAnsi="Wingdings"/>
      </w:rPr>
    </w:lvl>
    <w:lvl w:ilvl="3" w:tplc="CDCA358A">
      <w:start w:val="1"/>
      <w:numFmt w:val="bullet"/>
      <w:lvlText w:val=""/>
      <w:lvlJc w:val="left"/>
      <w:pPr>
        <w:tabs>
          <w:tab w:val="left" w:pos="2880"/>
        </w:tabs>
        <w:ind w:left="2880" w:hanging="360"/>
      </w:pPr>
      <w:rPr>
        <w:rFonts w:ascii="Symbol" w:hAnsi="Symbol"/>
      </w:rPr>
    </w:lvl>
    <w:lvl w:ilvl="4" w:tplc="4442E53C">
      <w:start w:val="1"/>
      <w:numFmt w:val="bullet"/>
      <w:lvlText w:val="o"/>
      <w:lvlJc w:val="left"/>
      <w:pPr>
        <w:tabs>
          <w:tab w:val="left" w:pos="3600"/>
        </w:tabs>
        <w:ind w:left="3600" w:hanging="360"/>
      </w:pPr>
      <w:rPr>
        <w:rFonts w:ascii="Courier New" w:hAnsi="Courier New"/>
      </w:rPr>
    </w:lvl>
    <w:lvl w:ilvl="5" w:tplc="DAFEF394">
      <w:start w:val="1"/>
      <w:numFmt w:val="bullet"/>
      <w:lvlText w:val=""/>
      <w:lvlJc w:val="left"/>
      <w:pPr>
        <w:tabs>
          <w:tab w:val="left" w:pos="4320"/>
        </w:tabs>
        <w:ind w:left="4320" w:hanging="360"/>
      </w:pPr>
      <w:rPr>
        <w:rFonts w:ascii="Wingdings" w:hAnsi="Wingdings"/>
      </w:rPr>
    </w:lvl>
    <w:lvl w:ilvl="6" w:tplc="369EA9A2">
      <w:start w:val="1"/>
      <w:numFmt w:val="bullet"/>
      <w:lvlText w:val=""/>
      <w:lvlJc w:val="left"/>
      <w:pPr>
        <w:tabs>
          <w:tab w:val="left" w:pos="5040"/>
        </w:tabs>
        <w:ind w:left="5040" w:hanging="360"/>
      </w:pPr>
      <w:rPr>
        <w:rFonts w:ascii="Symbol" w:hAnsi="Symbol"/>
      </w:rPr>
    </w:lvl>
    <w:lvl w:ilvl="7" w:tplc="5D2A694A">
      <w:start w:val="1"/>
      <w:numFmt w:val="bullet"/>
      <w:lvlText w:val="o"/>
      <w:lvlJc w:val="left"/>
      <w:pPr>
        <w:tabs>
          <w:tab w:val="left" w:pos="5760"/>
        </w:tabs>
        <w:ind w:left="5760" w:hanging="360"/>
      </w:pPr>
      <w:rPr>
        <w:rFonts w:ascii="Courier New" w:hAnsi="Courier New"/>
      </w:rPr>
    </w:lvl>
    <w:lvl w:ilvl="8" w:tplc="B4B65E84">
      <w:start w:val="1"/>
      <w:numFmt w:val="bullet"/>
      <w:lvlText w:val=""/>
      <w:lvlJc w:val="left"/>
      <w:pPr>
        <w:tabs>
          <w:tab w:val="left" w:pos="6480"/>
        </w:tabs>
        <w:ind w:left="6480" w:hanging="360"/>
      </w:pPr>
      <w:rPr>
        <w:rFonts w:ascii="Wingdings" w:hAnsi="Wingdings"/>
      </w:rPr>
    </w:lvl>
  </w:abstractNum>
  <w:abstractNum w:abstractNumId="20" w15:restartNumberingAfterBreak="0">
    <w:nsid w:val="3A5D3F32"/>
    <w:multiLevelType w:val="hybridMultilevel"/>
    <w:tmpl w:val="5E882404"/>
    <w:lvl w:ilvl="0" w:tplc="F894C712">
      <w:start w:val="1"/>
      <w:numFmt w:val="bullet"/>
      <w:lvlText w:val=""/>
      <w:lvlJc w:val="left"/>
      <w:pPr>
        <w:tabs>
          <w:tab w:val="left" w:pos="360"/>
        </w:tabs>
        <w:ind w:left="360" w:hanging="360"/>
      </w:pPr>
      <w:rPr>
        <w:rFonts w:ascii="Symbol" w:hAnsi="Symbol"/>
      </w:rPr>
    </w:lvl>
    <w:lvl w:ilvl="1" w:tplc="81B696A4">
      <w:start w:val="1"/>
      <w:numFmt w:val="bullet"/>
      <w:lvlText w:val="o"/>
      <w:lvlJc w:val="left"/>
      <w:pPr>
        <w:ind w:left="1440" w:hanging="360"/>
      </w:pPr>
      <w:rPr>
        <w:rFonts w:ascii="Courier New" w:eastAsia="Courier New" w:hAnsi="Courier New" w:cs="Courier New" w:hint="default"/>
      </w:rPr>
    </w:lvl>
    <w:lvl w:ilvl="2" w:tplc="89A40020">
      <w:start w:val="1"/>
      <w:numFmt w:val="bullet"/>
      <w:lvlText w:val="§"/>
      <w:lvlJc w:val="left"/>
      <w:pPr>
        <w:ind w:left="2160" w:hanging="360"/>
      </w:pPr>
      <w:rPr>
        <w:rFonts w:ascii="Wingdings" w:eastAsia="Wingdings" w:hAnsi="Wingdings" w:cs="Wingdings" w:hint="default"/>
      </w:rPr>
    </w:lvl>
    <w:lvl w:ilvl="3" w:tplc="39E8FFA0">
      <w:start w:val="1"/>
      <w:numFmt w:val="bullet"/>
      <w:lvlText w:val="·"/>
      <w:lvlJc w:val="left"/>
      <w:pPr>
        <w:ind w:left="2880" w:hanging="360"/>
      </w:pPr>
      <w:rPr>
        <w:rFonts w:ascii="Symbol" w:eastAsia="Symbol" w:hAnsi="Symbol" w:cs="Symbol" w:hint="default"/>
      </w:rPr>
    </w:lvl>
    <w:lvl w:ilvl="4" w:tplc="2D66037C">
      <w:start w:val="1"/>
      <w:numFmt w:val="bullet"/>
      <w:lvlText w:val="o"/>
      <w:lvlJc w:val="left"/>
      <w:pPr>
        <w:ind w:left="3600" w:hanging="360"/>
      </w:pPr>
      <w:rPr>
        <w:rFonts w:ascii="Courier New" w:eastAsia="Courier New" w:hAnsi="Courier New" w:cs="Courier New" w:hint="default"/>
      </w:rPr>
    </w:lvl>
    <w:lvl w:ilvl="5" w:tplc="F18642F2">
      <w:start w:val="1"/>
      <w:numFmt w:val="bullet"/>
      <w:lvlText w:val="§"/>
      <w:lvlJc w:val="left"/>
      <w:pPr>
        <w:ind w:left="4320" w:hanging="360"/>
      </w:pPr>
      <w:rPr>
        <w:rFonts w:ascii="Wingdings" w:eastAsia="Wingdings" w:hAnsi="Wingdings" w:cs="Wingdings" w:hint="default"/>
      </w:rPr>
    </w:lvl>
    <w:lvl w:ilvl="6" w:tplc="9F9CCC66">
      <w:start w:val="1"/>
      <w:numFmt w:val="bullet"/>
      <w:lvlText w:val="·"/>
      <w:lvlJc w:val="left"/>
      <w:pPr>
        <w:ind w:left="5040" w:hanging="360"/>
      </w:pPr>
      <w:rPr>
        <w:rFonts w:ascii="Symbol" w:eastAsia="Symbol" w:hAnsi="Symbol" w:cs="Symbol" w:hint="default"/>
      </w:rPr>
    </w:lvl>
    <w:lvl w:ilvl="7" w:tplc="0CBA8ECC">
      <w:start w:val="1"/>
      <w:numFmt w:val="bullet"/>
      <w:lvlText w:val="o"/>
      <w:lvlJc w:val="left"/>
      <w:pPr>
        <w:ind w:left="5760" w:hanging="360"/>
      </w:pPr>
      <w:rPr>
        <w:rFonts w:ascii="Courier New" w:eastAsia="Courier New" w:hAnsi="Courier New" w:cs="Courier New" w:hint="default"/>
      </w:rPr>
    </w:lvl>
    <w:lvl w:ilvl="8" w:tplc="CAA83B1A">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3AF330E3"/>
    <w:multiLevelType w:val="hybridMultilevel"/>
    <w:tmpl w:val="6F1E5E38"/>
    <w:lvl w:ilvl="0" w:tplc="F006CF52">
      <w:start w:val="1"/>
      <w:numFmt w:val="bullet"/>
      <w:lvlText w:val=""/>
      <w:lvlJc w:val="left"/>
      <w:pPr>
        <w:ind w:left="720" w:hanging="360"/>
      </w:pPr>
      <w:rPr>
        <w:rFonts w:ascii="Symbol" w:hAnsi="Symbol"/>
      </w:rPr>
    </w:lvl>
    <w:lvl w:ilvl="1" w:tplc="1124E4D4">
      <w:start w:val="1"/>
      <w:numFmt w:val="bullet"/>
      <w:lvlText w:val="o"/>
      <w:lvlJc w:val="left"/>
      <w:pPr>
        <w:ind w:left="1440" w:hanging="360"/>
      </w:pPr>
      <w:rPr>
        <w:rFonts w:ascii="Courier New" w:hAnsi="Courier New"/>
      </w:rPr>
    </w:lvl>
    <w:lvl w:ilvl="2" w:tplc="208038F0">
      <w:start w:val="1"/>
      <w:numFmt w:val="bullet"/>
      <w:lvlText w:val=""/>
      <w:lvlJc w:val="left"/>
      <w:pPr>
        <w:ind w:left="2160" w:hanging="360"/>
      </w:pPr>
      <w:rPr>
        <w:rFonts w:ascii="Wingdings" w:hAnsi="Wingdings"/>
      </w:rPr>
    </w:lvl>
    <w:lvl w:ilvl="3" w:tplc="D16EFBAE">
      <w:start w:val="1"/>
      <w:numFmt w:val="bullet"/>
      <w:lvlText w:val=""/>
      <w:lvlJc w:val="left"/>
      <w:pPr>
        <w:ind w:left="2880" w:hanging="360"/>
      </w:pPr>
      <w:rPr>
        <w:rFonts w:ascii="Symbol" w:hAnsi="Symbol"/>
      </w:rPr>
    </w:lvl>
    <w:lvl w:ilvl="4" w:tplc="E02ECF54">
      <w:start w:val="1"/>
      <w:numFmt w:val="bullet"/>
      <w:lvlText w:val="o"/>
      <w:lvlJc w:val="left"/>
      <w:pPr>
        <w:ind w:left="3600" w:hanging="360"/>
      </w:pPr>
      <w:rPr>
        <w:rFonts w:ascii="Courier New" w:hAnsi="Courier New"/>
      </w:rPr>
    </w:lvl>
    <w:lvl w:ilvl="5" w:tplc="844A7F38">
      <w:start w:val="1"/>
      <w:numFmt w:val="bullet"/>
      <w:lvlText w:val=""/>
      <w:lvlJc w:val="left"/>
      <w:pPr>
        <w:ind w:left="4320" w:hanging="360"/>
      </w:pPr>
      <w:rPr>
        <w:rFonts w:ascii="Wingdings" w:hAnsi="Wingdings"/>
      </w:rPr>
    </w:lvl>
    <w:lvl w:ilvl="6" w:tplc="FF703944">
      <w:start w:val="1"/>
      <w:numFmt w:val="bullet"/>
      <w:lvlText w:val=""/>
      <w:lvlJc w:val="left"/>
      <w:pPr>
        <w:ind w:left="5040" w:hanging="360"/>
      </w:pPr>
      <w:rPr>
        <w:rFonts w:ascii="Symbol" w:hAnsi="Symbol"/>
      </w:rPr>
    </w:lvl>
    <w:lvl w:ilvl="7" w:tplc="6670320E">
      <w:start w:val="1"/>
      <w:numFmt w:val="bullet"/>
      <w:lvlText w:val="o"/>
      <w:lvlJc w:val="left"/>
      <w:pPr>
        <w:ind w:left="5760" w:hanging="360"/>
      </w:pPr>
      <w:rPr>
        <w:rFonts w:ascii="Courier New" w:hAnsi="Courier New"/>
      </w:rPr>
    </w:lvl>
    <w:lvl w:ilvl="8" w:tplc="935EE534">
      <w:start w:val="1"/>
      <w:numFmt w:val="bullet"/>
      <w:lvlText w:val=""/>
      <w:lvlJc w:val="left"/>
      <w:pPr>
        <w:ind w:left="6480" w:hanging="360"/>
      </w:pPr>
      <w:rPr>
        <w:rFonts w:ascii="Wingdings" w:hAnsi="Wingdings"/>
      </w:rPr>
    </w:lvl>
  </w:abstractNum>
  <w:abstractNum w:abstractNumId="22" w15:restartNumberingAfterBreak="0">
    <w:nsid w:val="3FFB4BAB"/>
    <w:multiLevelType w:val="hybridMultilevel"/>
    <w:tmpl w:val="355A1CCE"/>
    <w:lvl w:ilvl="0" w:tplc="5896FB8C">
      <w:start w:val="1"/>
      <w:numFmt w:val="bullet"/>
      <w:lvlText w:val=""/>
      <w:lvlJc w:val="left"/>
      <w:pPr>
        <w:tabs>
          <w:tab w:val="left" w:pos="360"/>
        </w:tabs>
        <w:ind w:left="360" w:hanging="360"/>
      </w:pPr>
      <w:rPr>
        <w:rFonts w:ascii="Symbol" w:hAnsi="Symbol"/>
        <w:sz w:val="20"/>
      </w:rPr>
    </w:lvl>
    <w:lvl w:ilvl="1" w:tplc="D5A21EF8">
      <w:start w:val="1"/>
      <w:numFmt w:val="bullet"/>
      <w:lvlText w:val="►"/>
      <w:lvlJc w:val="left"/>
      <w:pPr>
        <w:tabs>
          <w:tab w:val="left" w:pos="1440"/>
        </w:tabs>
        <w:ind w:left="1440" w:hanging="360"/>
      </w:pPr>
      <w:rPr>
        <w:rFonts w:hAnsi="Courier New"/>
        <w:b/>
        <w:i w:val="0"/>
        <w:sz w:val="16"/>
      </w:rPr>
    </w:lvl>
    <w:lvl w:ilvl="2" w:tplc="5FD87B88">
      <w:start w:val="1"/>
      <w:numFmt w:val="bullet"/>
      <w:lvlText w:val=""/>
      <w:lvlJc w:val="left"/>
      <w:pPr>
        <w:tabs>
          <w:tab w:val="left" w:pos="2160"/>
        </w:tabs>
        <w:ind w:left="2160" w:hanging="360"/>
      </w:pPr>
      <w:rPr>
        <w:rFonts w:ascii="Wingdings" w:hAnsi="Wingdings"/>
      </w:rPr>
    </w:lvl>
    <w:lvl w:ilvl="3" w:tplc="B38EDECC">
      <w:start w:val="1"/>
      <w:numFmt w:val="bullet"/>
      <w:lvlText w:val=""/>
      <w:lvlJc w:val="left"/>
      <w:pPr>
        <w:tabs>
          <w:tab w:val="left" w:pos="2880"/>
        </w:tabs>
        <w:ind w:left="2880" w:hanging="360"/>
      </w:pPr>
      <w:rPr>
        <w:rFonts w:ascii="Symbol" w:hAnsi="Symbol"/>
      </w:rPr>
    </w:lvl>
    <w:lvl w:ilvl="4" w:tplc="D91479E4">
      <w:start w:val="1"/>
      <w:numFmt w:val="bullet"/>
      <w:lvlText w:val="o"/>
      <w:lvlJc w:val="left"/>
      <w:pPr>
        <w:tabs>
          <w:tab w:val="left" w:pos="3600"/>
        </w:tabs>
        <w:ind w:left="3600" w:hanging="360"/>
      </w:pPr>
      <w:rPr>
        <w:rFonts w:ascii="Courier New" w:hAnsi="Courier New"/>
      </w:rPr>
    </w:lvl>
    <w:lvl w:ilvl="5" w:tplc="B316F720">
      <w:start w:val="1"/>
      <w:numFmt w:val="bullet"/>
      <w:lvlText w:val=""/>
      <w:lvlJc w:val="left"/>
      <w:pPr>
        <w:tabs>
          <w:tab w:val="left" w:pos="4320"/>
        </w:tabs>
        <w:ind w:left="4320" w:hanging="360"/>
      </w:pPr>
      <w:rPr>
        <w:rFonts w:ascii="Wingdings" w:hAnsi="Wingdings"/>
      </w:rPr>
    </w:lvl>
    <w:lvl w:ilvl="6" w:tplc="25C8E922">
      <w:start w:val="1"/>
      <w:numFmt w:val="bullet"/>
      <w:lvlText w:val=""/>
      <w:lvlJc w:val="left"/>
      <w:pPr>
        <w:tabs>
          <w:tab w:val="left" w:pos="5040"/>
        </w:tabs>
        <w:ind w:left="5040" w:hanging="360"/>
      </w:pPr>
      <w:rPr>
        <w:rFonts w:ascii="Symbol" w:hAnsi="Symbol"/>
      </w:rPr>
    </w:lvl>
    <w:lvl w:ilvl="7" w:tplc="539C1620">
      <w:start w:val="1"/>
      <w:numFmt w:val="bullet"/>
      <w:lvlText w:val="o"/>
      <w:lvlJc w:val="left"/>
      <w:pPr>
        <w:tabs>
          <w:tab w:val="left" w:pos="5760"/>
        </w:tabs>
        <w:ind w:left="5760" w:hanging="360"/>
      </w:pPr>
      <w:rPr>
        <w:rFonts w:ascii="Courier New" w:hAnsi="Courier New"/>
      </w:rPr>
    </w:lvl>
    <w:lvl w:ilvl="8" w:tplc="489AA72A">
      <w:start w:val="1"/>
      <w:numFmt w:val="bullet"/>
      <w:lvlText w:val=""/>
      <w:lvlJc w:val="left"/>
      <w:pPr>
        <w:tabs>
          <w:tab w:val="left" w:pos="6480"/>
        </w:tabs>
        <w:ind w:left="6480" w:hanging="360"/>
      </w:pPr>
      <w:rPr>
        <w:rFonts w:ascii="Wingdings" w:hAnsi="Wingdings"/>
      </w:rPr>
    </w:lvl>
  </w:abstractNum>
  <w:abstractNum w:abstractNumId="23" w15:restartNumberingAfterBreak="0">
    <w:nsid w:val="46865855"/>
    <w:multiLevelType w:val="hybridMultilevel"/>
    <w:tmpl w:val="E7065464"/>
    <w:lvl w:ilvl="0" w:tplc="19264552">
      <w:start w:val="1"/>
      <w:numFmt w:val="bullet"/>
      <w:lvlText w:val=""/>
      <w:lvlJc w:val="left"/>
      <w:pPr>
        <w:tabs>
          <w:tab w:val="left" w:pos="720"/>
        </w:tabs>
        <w:ind w:left="720" w:hanging="360"/>
      </w:pPr>
      <w:rPr>
        <w:rFonts w:ascii="Symbol" w:hAnsi="Symbol"/>
      </w:rPr>
    </w:lvl>
    <w:lvl w:ilvl="1" w:tplc="A870769A">
      <w:start w:val="1"/>
      <w:numFmt w:val="bullet"/>
      <w:lvlText w:val="o"/>
      <w:lvlJc w:val="left"/>
      <w:pPr>
        <w:tabs>
          <w:tab w:val="left" w:pos="1440"/>
        </w:tabs>
        <w:ind w:left="1440" w:hanging="360"/>
      </w:pPr>
      <w:rPr>
        <w:rFonts w:ascii="Courier New" w:hAnsi="Courier New"/>
      </w:rPr>
    </w:lvl>
    <w:lvl w:ilvl="2" w:tplc="5D90FA20">
      <w:start w:val="1"/>
      <w:numFmt w:val="bullet"/>
      <w:lvlText w:val=""/>
      <w:lvlJc w:val="left"/>
      <w:pPr>
        <w:tabs>
          <w:tab w:val="left" w:pos="2160"/>
        </w:tabs>
        <w:ind w:left="2160" w:hanging="360"/>
      </w:pPr>
      <w:rPr>
        <w:rFonts w:ascii="Wingdings" w:hAnsi="Wingdings"/>
      </w:rPr>
    </w:lvl>
    <w:lvl w:ilvl="3" w:tplc="58C62D3A">
      <w:start w:val="1"/>
      <w:numFmt w:val="bullet"/>
      <w:lvlText w:val=""/>
      <w:lvlJc w:val="left"/>
      <w:pPr>
        <w:tabs>
          <w:tab w:val="left" w:pos="2880"/>
        </w:tabs>
        <w:ind w:left="2880" w:hanging="360"/>
      </w:pPr>
      <w:rPr>
        <w:rFonts w:ascii="Symbol" w:hAnsi="Symbol"/>
      </w:rPr>
    </w:lvl>
    <w:lvl w:ilvl="4" w:tplc="5686C13A">
      <w:start w:val="1"/>
      <w:numFmt w:val="bullet"/>
      <w:lvlText w:val="o"/>
      <w:lvlJc w:val="left"/>
      <w:pPr>
        <w:tabs>
          <w:tab w:val="left" w:pos="3600"/>
        </w:tabs>
        <w:ind w:left="3600" w:hanging="360"/>
      </w:pPr>
      <w:rPr>
        <w:rFonts w:ascii="Courier New" w:hAnsi="Courier New"/>
      </w:rPr>
    </w:lvl>
    <w:lvl w:ilvl="5" w:tplc="82660296">
      <w:start w:val="1"/>
      <w:numFmt w:val="bullet"/>
      <w:lvlText w:val=""/>
      <w:lvlJc w:val="left"/>
      <w:pPr>
        <w:tabs>
          <w:tab w:val="left" w:pos="4320"/>
        </w:tabs>
        <w:ind w:left="4320" w:hanging="360"/>
      </w:pPr>
      <w:rPr>
        <w:rFonts w:ascii="Wingdings" w:hAnsi="Wingdings"/>
      </w:rPr>
    </w:lvl>
    <w:lvl w:ilvl="6" w:tplc="786077C4">
      <w:start w:val="1"/>
      <w:numFmt w:val="bullet"/>
      <w:lvlText w:val=""/>
      <w:lvlJc w:val="left"/>
      <w:pPr>
        <w:tabs>
          <w:tab w:val="left" w:pos="5040"/>
        </w:tabs>
        <w:ind w:left="5040" w:hanging="360"/>
      </w:pPr>
      <w:rPr>
        <w:rFonts w:ascii="Symbol" w:hAnsi="Symbol"/>
      </w:rPr>
    </w:lvl>
    <w:lvl w:ilvl="7" w:tplc="2F68F3F4">
      <w:start w:val="1"/>
      <w:numFmt w:val="bullet"/>
      <w:lvlText w:val="o"/>
      <w:lvlJc w:val="left"/>
      <w:pPr>
        <w:tabs>
          <w:tab w:val="left" w:pos="5760"/>
        </w:tabs>
        <w:ind w:left="5760" w:hanging="360"/>
      </w:pPr>
      <w:rPr>
        <w:rFonts w:ascii="Courier New" w:hAnsi="Courier New"/>
      </w:rPr>
    </w:lvl>
    <w:lvl w:ilvl="8" w:tplc="61F69070">
      <w:start w:val="1"/>
      <w:numFmt w:val="bullet"/>
      <w:lvlText w:val=""/>
      <w:lvlJc w:val="left"/>
      <w:pPr>
        <w:tabs>
          <w:tab w:val="left" w:pos="6480"/>
        </w:tabs>
        <w:ind w:left="6480" w:hanging="360"/>
      </w:pPr>
      <w:rPr>
        <w:rFonts w:ascii="Wingdings" w:hAnsi="Wingdings"/>
      </w:rPr>
    </w:lvl>
  </w:abstractNum>
  <w:abstractNum w:abstractNumId="24" w15:restartNumberingAfterBreak="0">
    <w:nsid w:val="47055926"/>
    <w:multiLevelType w:val="hybridMultilevel"/>
    <w:tmpl w:val="A76663FC"/>
    <w:lvl w:ilvl="0" w:tplc="15FCE3F4">
      <w:start w:val="1"/>
      <w:numFmt w:val="bullet"/>
      <w:lvlText w:val=""/>
      <w:lvlJc w:val="left"/>
      <w:pPr>
        <w:tabs>
          <w:tab w:val="left" w:pos="720"/>
        </w:tabs>
        <w:ind w:left="720" w:hanging="360"/>
      </w:pPr>
      <w:rPr>
        <w:rFonts w:ascii="Symbol" w:hAnsi="Symbol"/>
      </w:rPr>
    </w:lvl>
    <w:lvl w:ilvl="1" w:tplc="8ED652CC">
      <w:start w:val="1"/>
      <w:numFmt w:val="bullet"/>
      <w:lvlText w:val="o"/>
      <w:lvlJc w:val="left"/>
      <w:pPr>
        <w:tabs>
          <w:tab w:val="left" w:pos="1440"/>
        </w:tabs>
        <w:ind w:left="1440" w:hanging="360"/>
      </w:pPr>
      <w:rPr>
        <w:rFonts w:ascii="Courier New" w:hAnsi="Courier New"/>
      </w:rPr>
    </w:lvl>
    <w:lvl w:ilvl="2" w:tplc="BA862DCC">
      <w:start w:val="1"/>
      <w:numFmt w:val="bullet"/>
      <w:lvlText w:val=""/>
      <w:lvlJc w:val="left"/>
      <w:pPr>
        <w:tabs>
          <w:tab w:val="left" w:pos="2160"/>
        </w:tabs>
        <w:ind w:left="2160" w:hanging="360"/>
      </w:pPr>
      <w:rPr>
        <w:rFonts w:ascii="Wingdings" w:hAnsi="Wingdings"/>
      </w:rPr>
    </w:lvl>
    <w:lvl w:ilvl="3" w:tplc="5D02946A">
      <w:start w:val="1"/>
      <w:numFmt w:val="bullet"/>
      <w:lvlText w:val=""/>
      <w:lvlJc w:val="left"/>
      <w:pPr>
        <w:tabs>
          <w:tab w:val="left" w:pos="2880"/>
        </w:tabs>
        <w:ind w:left="2880" w:hanging="360"/>
      </w:pPr>
      <w:rPr>
        <w:rFonts w:ascii="Symbol" w:hAnsi="Symbol"/>
      </w:rPr>
    </w:lvl>
    <w:lvl w:ilvl="4" w:tplc="2FFC3424">
      <w:start w:val="1"/>
      <w:numFmt w:val="bullet"/>
      <w:lvlText w:val="o"/>
      <w:lvlJc w:val="left"/>
      <w:pPr>
        <w:tabs>
          <w:tab w:val="left" w:pos="3600"/>
        </w:tabs>
        <w:ind w:left="3600" w:hanging="360"/>
      </w:pPr>
      <w:rPr>
        <w:rFonts w:ascii="Courier New" w:hAnsi="Courier New"/>
      </w:rPr>
    </w:lvl>
    <w:lvl w:ilvl="5" w:tplc="A7A29E96">
      <w:start w:val="1"/>
      <w:numFmt w:val="bullet"/>
      <w:lvlText w:val=""/>
      <w:lvlJc w:val="left"/>
      <w:pPr>
        <w:tabs>
          <w:tab w:val="left" w:pos="4320"/>
        </w:tabs>
        <w:ind w:left="4320" w:hanging="360"/>
      </w:pPr>
      <w:rPr>
        <w:rFonts w:ascii="Wingdings" w:hAnsi="Wingdings"/>
      </w:rPr>
    </w:lvl>
    <w:lvl w:ilvl="6" w:tplc="6C28B972">
      <w:start w:val="1"/>
      <w:numFmt w:val="bullet"/>
      <w:lvlText w:val=""/>
      <w:lvlJc w:val="left"/>
      <w:pPr>
        <w:tabs>
          <w:tab w:val="left" w:pos="5040"/>
        </w:tabs>
        <w:ind w:left="5040" w:hanging="360"/>
      </w:pPr>
      <w:rPr>
        <w:rFonts w:ascii="Symbol" w:hAnsi="Symbol"/>
      </w:rPr>
    </w:lvl>
    <w:lvl w:ilvl="7" w:tplc="CD2A3C82">
      <w:start w:val="1"/>
      <w:numFmt w:val="bullet"/>
      <w:lvlText w:val="o"/>
      <w:lvlJc w:val="left"/>
      <w:pPr>
        <w:tabs>
          <w:tab w:val="left" w:pos="5760"/>
        </w:tabs>
        <w:ind w:left="5760" w:hanging="360"/>
      </w:pPr>
      <w:rPr>
        <w:rFonts w:ascii="Courier New" w:hAnsi="Courier New"/>
      </w:rPr>
    </w:lvl>
    <w:lvl w:ilvl="8" w:tplc="9140D384">
      <w:start w:val="1"/>
      <w:numFmt w:val="bullet"/>
      <w:lvlText w:val=""/>
      <w:lvlJc w:val="left"/>
      <w:pPr>
        <w:tabs>
          <w:tab w:val="left" w:pos="6480"/>
        </w:tabs>
        <w:ind w:left="6480" w:hanging="360"/>
      </w:pPr>
      <w:rPr>
        <w:rFonts w:ascii="Wingdings" w:hAnsi="Wingdings"/>
      </w:rPr>
    </w:lvl>
  </w:abstractNum>
  <w:abstractNum w:abstractNumId="25" w15:restartNumberingAfterBreak="0">
    <w:nsid w:val="4CD26030"/>
    <w:multiLevelType w:val="hybridMultilevel"/>
    <w:tmpl w:val="CE44A86C"/>
    <w:lvl w:ilvl="0" w:tplc="DC82FF3E">
      <w:start w:val="1"/>
      <w:numFmt w:val="bullet"/>
      <w:lvlText w:val=""/>
      <w:lvlJc w:val="left"/>
      <w:pPr>
        <w:tabs>
          <w:tab w:val="left" w:pos="720"/>
        </w:tabs>
        <w:ind w:left="720" w:hanging="360"/>
      </w:pPr>
      <w:rPr>
        <w:rFonts w:ascii="Symbol" w:hAnsi="Symbol"/>
      </w:rPr>
    </w:lvl>
    <w:lvl w:ilvl="1" w:tplc="B338ECE6">
      <w:start w:val="1"/>
      <w:numFmt w:val="bullet"/>
      <w:lvlText w:val="o"/>
      <w:lvlJc w:val="left"/>
      <w:pPr>
        <w:tabs>
          <w:tab w:val="left" w:pos="1440"/>
        </w:tabs>
        <w:ind w:left="1440" w:hanging="360"/>
      </w:pPr>
      <w:rPr>
        <w:rFonts w:ascii="Courier New" w:hAnsi="Courier New"/>
      </w:rPr>
    </w:lvl>
    <w:lvl w:ilvl="2" w:tplc="BFB65360">
      <w:start w:val="1"/>
      <w:numFmt w:val="bullet"/>
      <w:lvlText w:val=""/>
      <w:lvlJc w:val="left"/>
      <w:pPr>
        <w:tabs>
          <w:tab w:val="left" w:pos="2160"/>
        </w:tabs>
        <w:ind w:left="2160" w:hanging="360"/>
      </w:pPr>
      <w:rPr>
        <w:rFonts w:ascii="Wingdings" w:hAnsi="Wingdings"/>
      </w:rPr>
    </w:lvl>
    <w:lvl w:ilvl="3" w:tplc="22B6ECB8">
      <w:start w:val="1"/>
      <w:numFmt w:val="bullet"/>
      <w:lvlText w:val=""/>
      <w:lvlJc w:val="left"/>
      <w:pPr>
        <w:tabs>
          <w:tab w:val="left" w:pos="2880"/>
        </w:tabs>
        <w:ind w:left="2880" w:hanging="360"/>
      </w:pPr>
      <w:rPr>
        <w:rFonts w:ascii="Symbol" w:hAnsi="Symbol"/>
      </w:rPr>
    </w:lvl>
    <w:lvl w:ilvl="4" w:tplc="FFE6D566">
      <w:start w:val="1"/>
      <w:numFmt w:val="bullet"/>
      <w:lvlText w:val="o"/>
      <w:lvlJc w:val="left"/>
      <w:pPr>
        <w:tabs>
          <w:tab w:val="left" w:pos="3600"/>
        </w:tabs>
        <w:ind w:left="3600" w:hanging="360"/>
      </w:pPr>
      <w:rPr>
        <w:rFonts w:ascii="Courier New" w:hAnsi="Courier New"/>
      </w:rPr>
    </w:lvl>
    <w:lvl w:ilvl="5" w:tplc="42ECB492">
      <w:start w:val="1"/>
      <w:numFmt w:val="bullet"/>
      <w:lvlText w:val=""/>
      <w:lvlJc w:val="left"/>
      <w:pPr>
        <w:tabs>
          <w:tab w:val="left" w:pos="4320"/>
        </w:tabs>
        <w:ind w:left="4320" w:hanging="360"/>
      </w:pPr>
      <w:rPr>
        <w:rFonts w:ascii="Wingdings" w:hAnsi="Wingdings"/>
      </w:rPr>
    </w:lvl>
    <w:lvl w:ilvl="6" w:tplc="B18026FE">
      <w:start w:val="1"/>
      <w:numFmt w:val="bullet"/>
      <w:lvlText w:val=""/>
      <w:lvlJc w:val="left"/>
      <w:pPr>
        <w:tabs>
          <w:tab w:val="left" w:pos="5040"/>
        </w:tabs>
        <w:ind w:left="5040" w:hanging="360"/>
      </w:pPr>
      <w:rPr>
        <w:rFonts w:ascii="Symbol" w:hAnsi="Symbol"/>
      </w:rPr>
    </w:lvl>
    <w:lvl w:ilvl="7" w:tplc="274CFEBE">
      <w:start w:val="1"/>
      <w:numFmt w:val="bullet"/>
      <w:lvlText w:val="o"/>
      <w:lvlJc w:val="left"/>
      <w:pPr>
        <w:tabs>
          <w:tab w:val="left" w:pos="5760"/>
        </w:tabs>
        <w:ind w:left="5760" w:hanging="360"/>
      </w:pPr>
      <w:rPr>
        <w:rFonts w:ascii="Courier New" w:hAnsi="Courier New"/>
      </w:rPr>
    </w:lvl>
    <w:lvl w:ilvl="8" w:tplc="641CE64E">
      <w:start w:val="1"/>
      <w:numFmt w:val="bullet"/>
      <w:lvlText w:val=""/>
      <w:lvlJc w:val="left"/>
      <w:pPr>
        <w:tabs>
          <w:tab w:val="left" w:pos="6480"/>
        </w:tabs>
        <w:ind w:left="6480" w:hanging="360"/>
      </w:pPr>
      <w:rPr>
        <w:rFonts w:ascii="Wingdings" w:hAnsi="Wingdings"/>
      </w:rPr>
    </w:lvl>
  </w:abstractNum>
  <w:abstractNum w:abstractNumId="26" w15:restartNumberingAfterBreak="0">
    <w:nsid w:val="4FCC1A03"/>
    <w:multiLevelType w:val="multilevel"/>
    <w:tmpl w:val="28548BF2"/>
    <w:lvl w:ilvl="0">
      <w:start w:val="1"/>
      <w:numFmt w:val="decimal"/>
      <w:pStyle w:val="FPMNumber"/>
      <w:lvlText w:val="%1"/>
      <w:lvlJc w:val="left"/>
      <w:pPr>
        <w:tabs>
          <w:tab w:val="left" w:pos="432"/>
        </w:tabs>
        <w:ind w:left="432" w:hanging="432"/>
      </w:pPr>
    </w:lvl>
    <w:lvl w:ilvl="1">
      <w:start w:val="1"/>
      <w:numFmt w:val="decimal"/>
      <w:lvlText w:val="%1.%2"/>
      <w:lvlJc w:val="left"/>
      <w:pPr>
        <w:tabs>
          <w:tab w:val="left" w:pos="1004"/>
        </w:tabs>
        <w:ind w:left="576" w:hanging="292"/>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7" w15:restartNumberingAfterBreak="0">
    <w:nsid w:val="55375AB2"/>
    <w:multiLevelType w:val="hybridMultilevel"/>
    <w:tmpl w:val="6DA6DCB6"/>
    <w:lvl w:ilvl="0" w:tplc="C7F2448E">
      <w:start w:val="1"/>
      <w:numFmt w:val="decimal"/>
      <w:lvlText w:val="%1."/>
      <w:lvlJc w:val="left"/>
      <w:pPr>
        <w:tabs>
          <w:tab w:val="left" w:pos="720"/>
        </w:tabs>
        <w:ind w:left="720" w:hanging="360"/>
      </w:pPr>
    </w:lvl>
    <w:lvl w:ilvl="1" w:tplc="7E422E14">
      <w:start w:val="1"/>
      <w:numFmt w:val="lowerLetter"/>
      <w:lvlText w:val="%2."/>
      <w:lvlJc w:val="left"/>
      <w:pPr>
        <w:tabs>
          <w:tab w:val="left" w:pos="1440"/>
        </w:tabs>
        <w:ind w:left="1440" w:hanging="360"/>
      </w:pPr>
    </w:lvl>
    <w:lvl w:ilvl="2" w:tplc="3852EE7A">
      <w:start w:val="1"/>
      <w:numFmt w:val="lowerRoman"/>
      <w:lvlText w:val="%3."/>
      <w:lvlJc w:val="right"/>
      <w:pPr>
        <w:tabs>
          <w:tab w:val="left" w:pos="2160"/>
        </w:tabs>
        <w:ind w:left="2160" w:hanging="180"/>
      </w:pPr>
    </w:lvl>
    <w:lvl w:ilvl="3" w:tplc="61CE8F4A">
      <w:start w:val="1"/>
      <w:numFmt w:val="decimal"/>
      <w:lvlText w:val="%4."/>
      <w:lvlJc w:val="left"/>
      <w:pPr>
        <w:tabs>
          <w:tab w:val="left" w:pos="2880"/>
        </w:tabs>
        <w:ind w:left="2880" w:hanging="360"/>
      </w:pPr>
    </w:lvl>
    <w:lvl w:ilvl="4" w:tplc="7584D89A">
      <w:start w:val="1"/>
      <w:numFmt w:val="lowerLetter"/>
      <w:lvlText w:val="%5."/>
      <w:lvlJc w:val="left"/>
      <w:pPr>
        <w:tabs>
          <w:tab w:val="left" w:pos="3600"/>
        </w:tabs>
        <w:ind w:left="3600" w:hanging="360"/>
      </w:pPr>
    </w:lvl>
    <w:lvl w:ilvl="5" w:tplc="44BA1B5C">
      <w:start w:val="1"/>
      <w:numFmt w:val="lowerRoman"/>
      <w:lvlText w:val="%6."/>
      <w:lvlJc w:val="right"/>
      <w:pPr>
        <w:tabs>
          <w:tab w:val="left" w:pos="4320"/>
        </w:tabs>
        <w:ind w:left="4320" w:hanging="180"/>
      </w:pPr>
    </w:lvl>
    <w:lvl w:ilvl="6" w:tplc="EF3EBCB4">
      <w:start w:val="1"/>
      <w:numFmt w:val="decimal"/>
      <w:lvlText w:val="%7."/>
      <w:lvlJc w:val="left"/>
      <w:pPr>
        <w:tabs>
          <w:tab w:val="left" w:pos="5040"/>
        </w:tabs>
        <w:ind w:left="5040" w:hanging="360"/>
      </w:pPr>
    </w:lvl>
    <w:lvl w:ilvl="7" w:tplc="C0F65312">
      <w:start w:val="1"/>
      <w:numFmt w:val="lowerLetter"/>
      <w:lvlText w:val="%8."/>
      <w:lvlJc w:val="left"/>
      <w:pPr>
        <w:tabs>
          <w:tab w:val="left" w:pos="5760"/>
        </w:tabs>
        <w:ind w:left="5760" w:hanging="360"/>
      </w:pPr>
    </w:lvl>
    <w:lvl w:ilvl="8" w:tplc="57E8C998">
      <w:start w:val="1"/>
      <w:numFmt w:val="lowerRoman"/>
      <w:lvlText w:val="%9."/>
      <w:lvlJc w:val="right"/>
      <w:pPr>
        <w:tabs>
          <w:tab w:val="left" w:pos="6480"/>
        </w:tabs>
        <w:ind w:left="6480" w:hanging="180"/>
      </w:pPr>
    </w:lvl>
  </w:abstractNum>
  <w:abstractNum w:abstractNumId="28" w15:restartNumberingAfterBreak="0">
    <w:nsid w:val="554F789C"/>
    <w:multiLevelType w:val="hybridMultilevel"/>
    <w:tmpl w:val="9694396A"/>
    <w:lvl w:ilvl="0" w:tplc="0F9C39B0">
      <w:start w:val="1"/>
      <w:numFmt w:val="bullet"/>
      <w:lvlText w:val=""/>
      <w:lvlJc w:val="left"/>
      <w:pPr>
        <w:tabs>
          <w:tab w:val="left" w:pos="720"/>
        </w:tabs>
        <w:ind w:left="720" w:hanging="360"/>
      </w:pPr>
      <w:rPr>
        <w:rFonts w:ascii="Symbol" w:hAnsi="Symbol"/>
      </w:rPr>
    </w:lvl>
    <w:lvl w:ilvl="1" w:tplc="9408886A">
      <w:start w:val="1"/>
      <w:numFmt w:val="bullet"/>
      <w:lvlText w:val="o"/>
      <w:lvlJc w:val="left"/>
      <w:pPr>
        <w:tabs>
          <w:tab w:val="left" w:pos="1440"/>
        </w:tabs>
        <w:ind w:left="1440" w:hanging="360"/>
      </w:pPr>
      <w:rPr>
        <w:rFonts w:ascii="Courier New" w:hAnsi="Courier New"/>
      </w:rPr>
    </w:lvl>
    <w:lvl w:ilvl="2" w:tplc="CA0CC962">
      <w:start w:val="1"/>
      <w:numFmt w:val="bullet"/>
      <w:lvlText w:val=""/>
      <w:lvlJc w:val="left"/>
      <w:pPr>
        <w:tabs>
          <w:tab w:val="left" w:pos="2160"/>
        </w:tabs>
        <w:ind w:left="2160" w:hanging="360"/>
      </w:pPr>
      <w:rPr>
        <w:rFonts w:ascii="Wingdings" w:hAnsi="Wingdings"/>
      </w:rPr>
    </w:lvl>
    <w:lvl w:ilvl="3" w:tplc="3FFAB91E">
      <w:start w:val="1"/>
      <w:numFmt w:val="bullet"/>
      <w:lvlText w:val=""/>
      <w:lvlJc w:val="left"/>
      <w:pPr>
        <w:tabs>
          <w:tab w:val="left" w:pos="2880"/>
        </w:tabs>
        <w:ind w:left="2880" w:hanging="360"/>
      </w:pPr>
      <w:rPr>
        <w:rFonts w:ascii="Symbol" w:hAnsi="Symbol"/>
      </w:rPr>
    </w:lvl>
    <w:lvl w:ilvl="4" w:tplc="4F6EBDE0">
      <w:start w:val="1"/>
      <w:numFmt w:val="bullet"/>
      <w:lvlText w:val="o"/>
      <w:lvlJc w:val="left"/>
      <w:pPr>
        <w:tabs>
          <w:tab w:val="left" w:pos="3600"/>
        </w:tabs>
        <w:ind w:left="3600" w:hanging="360"/>
      </w:pPr>
      <w:rPr>
        <w:rFonts w:ascii="Courier New" w:hAnsi="Courier New"/>
      </w:rPr>
    </w:lvl>
    <w:lvl w:ilvl="5" w:tplc="EE7EFA4A">
      <w:start w:val="1"/>
      <w:numFmt w:val="bullet"/>
      <w:lvlText w:val=""/>
      <w:lvlJc w:val="left"/>
      <w:pPr>
        <w:tabs>
          <w:tab w:val="left" w:pos="4320"/>
        </w:tabs>
        <w:ind w:left="4320" w:hanging="360"/>
      </w:pPr>
      <w:rPr>
        <w:rFonts w:ascii="Wingdings" w:hAnsi="Wingdings"/>
      </w:rPr>
    </w:lvl>
    <w:lvl w:ilvl="6" w:tplc="7E74C426">
      <w:start w:val="1"/>
      <w:numFmt w:val="bullet"/>
      <w:lvlText w:val=""/>
      <w:lvlJc w:val="left"/>
      <w:pPr>
        <w:tabs>
          <w:tab w:val="left" w:pos="5040"/>
        </w:tabs>
        <w:ind w:left="5040" w:hanging="360"/>
      </w:pPr>
      <w:rPr>
        <w:rFonts w:ascii="Symbol" w:hAnsi="Symbol"/>
      </w:rPr>
    </w:lvl>
    <w:lvl w:ilvl="7" w:tplc="9B163A1C">
      <w:start w:val="1"/>
      <w:numFmt w:val="bullet"/>
      <w:lvlText w:val="o"/>
      <w:lvlJc w:val="left"/>
      <w:pPr>
        <w:tabs>
          <w:tab w:val="left" w:pos="5760"/>
        </w:tabs>
        <w:ind w:left="5760" w:hanging="360"/>
      </w:pPr>
      <w:rPr>
        <w:rFonts w:ascii="Courier New" w:hAnsi="Courier New"/>
      </w:rPr>
    </w:lvl>
    <w:lvl w:ilvl="8" w:tplc="BF22235A">
      <w:start w:val="1"/>
      <w:numFmt w:val="bullet"/>
      <w:lvlText w:val=""/>
      <w:lvlJc w:val="left"/>
      <w:pPr>
        <w:tabs>
          <w:tab w:val="left" w:pos="6480"/>
        </w:tabs>
        <w:ind w:left="6480" w:hanging="360"/>
      </w:pPr>
      <w:rPr>
        <w:rFonts w:ascii="Wingdings" w:hAnsi="Wingdings"/>
      </w:rPr>
    </w:lvl>
  </w:abstractNum>
  <w:abstractNum w:abstractNumId="29" w15:restartNumberingAfterBreak="0">
    <w:nsid w:val="59461801"/>
    <w:multiLevelType w:val="hybridMultilevel"/>
    <w:tmpl w:val="0778E03E"/>
    <w:lvl w:ilvl="0" w:tplc="6F3270E4">
      <w:start w:val="1"/>
      <w:numFmt w:val="bullet"/>
      <w:lvlText w:val=""/>
      <w:lvlJc w:val="left"/>
      <w:pPr>
        <w:tabs>
          <w:tab w:val="left" w:pos="720"/>
        </w:tabs>
        <w:ind w:left="720" w:hanging="360"/>
      </w:pPr>
      <w:rPr>
        <w:rFonts w:ascii="Symbol" w:hAnsi="Symbol"/>
      </w:rPr>
    </w:lvl>
    <w:lvl w:ilvl="1" w:tplc="7E1C63FA">
      <w:start w:val="1"/>
      <w:numFmt w:val="bullet"/>
      <w:lvlText w:val="o"/>
      <w:lvlJc w:val="left"/>
      <w:pPr>
        <w:tabs>
          <w:tab w:val="left" w:pos="1440"/>
        </w:tabs>
        <w:ind w:left="1440" w:hanging="360"/>
      </w:pPr>
      <w:rPr>
        <w:rFonts w:ascii="Courier New" w:hAnsi="Courier New"/>
      </w:rPr>
    </w:lvl>
    <w:lvl w:ilvl="2" w:tplc="037299EA">
      <w:start w:val="1"/>
      <w:numFmt w:val="bullet"/>
      <w:lvlText w:val=""/>
      <w:lvlJc w:val="left"/>
      <w:pPr>
        <w:tabs>
          <w:tab w:val="left" w:pos="2160"/>
        </w:tabs>
        <w:ind w:left="2160" w:hanging="360"/>
      </w:pPr>
      <w:rPr>
        <w:rFonts w:ascii="Wingdings" w:hAnsi="Wingdings"/>
      </w:rPr>
    </w:lvl>
    <w:lvl w:ilvl="3" w:tplc="28965430">
      <w:start w:val="1"/>
      <w:numFmt w:val="bullet"/>
      <w:lvlText w:val=""/>
      <w:lvlJc w:val="left"/>
      <w:pPr>
        <w:tabs>
          <w:tab w:val="left" w:pos="2880"/>
        </w:tabs>
        <w:ind w:left="2880" w:hanging="360"/>
      </w:pPr>
      <w:rPr>
        <w:rFonts w:ascii="Symbol" w:hAnsi="Symbol"/>
      </w:rPr>
    </w:lvl>
    <w:lvl w:ilvl="4" w:tplc="0D34E180">
      <w:start w:val="1"/>
      <w:numFmt w:val="bullet"/>
      <w:lvlText w:val="o"/>
      <w:lvlJc w:val="left"/>
      <w:pPr>
        <w:tabs>
          <w:tab w:val="left" w:pos="3600"/>
        </w:tabs>
        <w:ind w:left="3600" w:hanging="360"/>
      </w:pPr>
      <w:rPr>
        <w:rFonts w:ascii="Courier New" w:hAnsi="Courier New"/>
      </w:rPr>
    </w:lvl>
    <w:lvl w:ilvl="5" w:tplc="8DC8D6AE">
      <w:start w:val="1"/>
      <w:numFmt w:val="bullet"/>
      <w:lvlText w:val=""/>
      <w:lvlJc w:val="left"/>
      <w:pPr>
        <w:tabs>
          <w:tab w:val="left" w:pos="4320"/>
        </w:tabs>
        <w:ind w:left="4320" w:hanging="360"/>
      </w:pPr>
      <w:rPr>
        <w:rFonts w:ascii="Wingdings" w:hAnsi="Wingdings"/>
      </w:rPr>
    </w:lvl>
    <w:lvl w:ilvl="6" w:tplc="54DA86D2">
      <w:start w:val="1"/>
      <w:numFmt w:val="bullet"/>
      <w:lvlText w:val=""/>
      <w:lvlJc w:val="left"/>
      <w:pPr>
        <w:tabs>
          <w:tab w:val="left" w:pos="5040"/>
        </w:tabs>
        <w:ind w:left="5040" w:hanging="360"/>
      </w:pPr>
      <w:rPr>
        <w:rFonts w:ascii="Symbol" w:hAnsi="Symbol"/>
      </w:rPr>
    </w:lvl>
    <w:lvl w:ilvl="7" w:tplc="BAC23A04">
      <w:start w:val="1"/>
      <w:numFmt w:val="bullet"/>
      <w:lvlText w:val="o"/>
      <w:lvlJc w:val="left"/>
      <w:pPr>
        <w:tabs>
          <w:tab w:val="left" w:pos="5760"/>
        </w:tabs>
        <w:ind w:left="5760" w:hanging="360"/>
      </w:pPr>
      <w:rPr>
        <w:rFonts w:ascii="Courier New" w:hAnsi="Courier New"/>
      </w:rPr>
    </w:lvl>
    <w:lvl w:ilvl="8" w:tplc="1E6EAA0E">
      <w:start w:val="1"/>
      <w:numFmt w:val="bullet"/>
      <w:lvlText w:val=""/>
      <w:lvlJc w:val="left"/>
      <w:pPr>
        <w:tabs>
          <w:tab w:val="left" w:pos="6480"/>
        </w:tabs>
        <w:ind w:left="6480" w:hanging="360"/>
      </w:pPr>
      <w:rPr>
        <w:rFonts w:ascii="Wingdings" w:hAnsi="Wingdings"/>
      </w:rPr>
    </w:lvl>
  </w:abstractNum>
  <w:abstractNum w:abstractNumId="30" w15:restartNumberingAfterBreak="0">
    <w:nsid w:val="59F567CF"/>
    <w:multiLevelType w:val="hybridMultilevel"/>
    <w:tmpl w:val="6DD87658"/>
    <w:lvl w:ilvl="0" w:tplc="71F411D4">
      <w:start w:val="1"/>
      <w:numFmt w:val="bullet"/>
      <w:lvlText w:val=""/>
      <w:lvlJc w:val="left"/>
      <w:pPr>
        <w:ind w:left="720" w:hanging="360"/>
      </w:pPr>
      <w:rPr>
        <w:rFonts w:ascii="Symbol" w:hAnsi="Symbol"/>
      </w:rPr>
    </w:lvl>
    <w:lvl w:ilvl="1" w:tplc="4A4E13EC">
      <w:start w:val="1"/>
      <w:numFmt w:val="bullet"/>
      <w:lvlText w:val="o"/>
      <w:lvlJc w:val="left"/>
      <w:pPr>
        <w:ind w:left="1440" w:hanging="360"/>
      </w:pPr>
      <w:rPr>
        <w:rFonts w:ascii="Courier New" w:hAnsi="Courier New"/>
      </w:rPr>
    </w:lvl>
    <w:lvl w:ilvl="2" w:tplc="B13E2978">
      <w:start w:val="1"/>
      <w:numFmt w:val="bullet"/>
      <w:lvlText w:val=""/>
      <w:lvlJc w:val="left"/>
      <w:pPr>
        <w:ind w:left="2160" w:hanging="360"/>
      </w:pPr>
      <w:rPr>
        <w:rFonts w:ascii="Wingdings" w:hAnsi="Wingdings"/>
      </w:rPr>
    </w:lvl>
    <w:lvl w:ilvl="3" w:tplc="2738F0CC">
      <w:start w:val="1"/>
      <w:numFmt w:val="bullet"/>
      <w:lvlText w:val=""/>
      <w:lvlJc w:val="left"/>
      <w:pPr>
        <w:ind w:left="2880" w:hanging="360"/>
      </w:pPr>
      <w:rPr>
        <w:rFonts w:ascii="Symbol" w:hAnsi="Symbol"/>
      </w:rPr>
    </w:lvl>
    <w:lvl w:ilvl="4" w:tplc="6430E2B8">
      <w:start w:val="1"/>
      <w:numFmt w:val="bullet"/>
      <w:lvlText w:val="o"/>
      <w:lvlJc w:val="left"/>
      <w:pPr>
        <w:ind w:left="3600" w:hanging="360"/>
      </w:pPr>
      <w:rPr>
        <w:rFonts w:ascii="Courier New" w:hAnsi="Courier New"/>
      </w:rPr>
    </w:lvl>
    <w:lvl w:ilvl="5" w:tplc="693A6A30">
      <w:start w:val="1"/>
      <w:numFmt w:val="bullet"/>
      <w:lvlText w:val=""/>
      <w:lvlJc w:val="left"/>
      <w:pPr>
        <w:ind w:left="4320" w:hanging="360"/>
      </w:pPr>
      <w:rPr>
        <w:rFonts w:ascii="Wingdings" w:hAnsi="Wingdings"/>
      </w:rPr>
    </w:lvl>
    <w:lvl w:ilvl="6" w:tplc="46D2606A">
      <w:start w:val="1"/>
      <w:numFmt w:val="bullet"/>
      <w:lvlText w:val=""/>
      <w:lvlJc w:val="left"/>
      <w:pPr>
        <w:ind w:left="5040" w:hanging="360"/>
      </w:pPr>
      <w:rPr>
        <w:rFonts w:ascii="Symbol" w:hAnsi="Symbol"/>
      </w:rPr>
    </w:lvl>
    <w:lvl w:ilvl="7" w:tplc="5E240170">
      <w:start w:val="1"/>
      <w:numFmt w:val="bullet"/>
      <w:lvlText w:val="o"/>
      <w:lvlJc w:val="left"/>
      <w:pPr>
        <w:ind w:left="5760" w:hanging="360"/>
      </w:pPr>
      <w:rPr>
        <w:rFonts w:ascii="Courier New" w:hAnsi="Courier New"/>
      </w:rPr>
    </w:lvl>
    <w:lvl w:ilvl="8" w:tplc="82B263D0">
      <w:start w:val="1"/>
      <w:numFmt w:val="bullet"/>
      <w:lvlText w:val=""/>
      <w:lvlJc w:val="left"/>
      <w:pPr>
        <w:ind w:left="6480" w:hanging="360"/>
      </w:pPr>
      <w:rPr>
        <w:rFonts w:ascii="Wingdings" w:hAnsi="Wingdings"/>
      </w:rPr>
    </w:lvl>
  </w:abstractNum>
  <w:abstractNum w:abstractNumId="31" w15:restartNumberingAfterBreak="0">
    <w:nsid w:val="5B5D5712"/>
    <w:multiLevelType w:val="hybridMultilevel"/>
    <w:tmpl w:val="4C74784C"/>
    <w:lvl w:ilvl="0" w:tplc="7CA43808">
      <w:start w:val="1"/>
      <w:numFmt w:val="bullet"/>
      <w:lvlText w:val=""/>
      <w:lvlJc w:val="left"/>
      <w:pPr>
        <w:tabs>
          <w:tab w:val="left" w:pos="720"/>
        </w:tabs>
        <w:ind w:left="720" w:hanging="360"/>
      </w:pPr>
      <w:rPr>
        <w:rFonts w:ascii="Symbol" w:hAnsi="Symbol"/>
      </w:rPr>
    </w:lvl>
    <w:lvl w:ilvl="1" w:tplc="E7B0EF52">
      <w:start w:val="1"/>
      <w:numFmt w:val="bullet"/>
      <w:lvlText w:val="o"/>
      <w:lvlJc w:val="left"/>
      <w:pPr>
        <w:tabs>
          <w:tab w:val="left" w:pos="1440"/>
        </w:tabs>
        <w:ind w:left="1440" w:hanging="360"/>
      </w:pPr>
      <w:rPr>
        <w:rFonts w:ascii="Courier New" w:hAnsi="Courier New"/>
      </w:rPr>
    </w:lvl>
    <w:lvl w:ilvl="2" w:tplc="CDF2750C">
      <w:start w:val="1"/>
      <w:numFmt w:val="bullet"/>
      <w:lvlText w:val=""/>
      <w:lvlJc w:val="left"/>
      <w:pPr>
        <w:tabs>
          <w:tab w:val="left" w:pos="2160"/>
        </w:tabs>
        <w:ind w:left="2160" w:hanging="360"/>
      </w:pPr>
      <w:rPr>
        <w:rFonts w:ascii="Wingdings" w:hAnsi="Wingdings"/>
      </w:rPr>
    </w:lvl>
    <w:lvl w:ilvl="3" w:tplc="D2EAF964">
      <w:start w:val="1"/>
      <w:numFmt w:val="bullet"/>
      <w:lvlText w:val=""/>
      <w:lvlJc w:val="left"/>
      <w:pPr>
        <w:tabs>
          <w:tab w:val="left" w:pos="2880"/>
        </w:tabs>
        <w:ind w:left="2880" w:hanging="360"/>
      </w:pPr>
      <w:rPr>
        <w:rFonts w:ascii="Symbol" w:hAnsi="Symbol"/>
      </w:rPr>
    </w:lvl>
    <w:lvl w:ilvl="4" w:tplc="1C02BAB4">
      <w:start w:val="1"/>
      <w:numFmt w:val="bullet"/>
      <w:lvlText w:val="o"/>
      <w:lvlJc w:val="left"/>
      <w:pPr>
        <w:tabs>
          <w:tab w:val="left" w:pos="3600"/>
        </w:tabs>
        <w:ind w:left="3600" w:hanging="360"/>
      </w:pPr>
      <w:rPr>
        <w:rFonts w:ascii="Courier New" w:hAnsi="Courier New"/>
      </w:rPr>
    </w:lvl>
    <w:lvl w:ilvl="5" w:tplc="2E50418A">
      <w:start w:val="1"/>
      <w:numFmt w:val="bullet"/>
      <w:lvlText w:val=""/>
      <w:lvlJc w:val="left"/>
      <w:pPr>
        <w:tabs>
          <w:tab w:val="left" w:pos="4320"/>
        </w:tabs>
        <w:ind w:left="4320" w:hanging="360"/>
      </w:pPr>
      <w:rPr>
        <w:rFonts w:ascii="Wingdings" w:hAnsi="Wingdings"/>
      </w:rPr>
    </w:lvl>
    <w:lvl w:ilvl="6" w:tplc="9CEEC874">
      <w:start w:val="1"/>
      <w:numFmt w:val="bullet"/>
      <w:lvlText w:val=""/>
      <w:lvlJc w:val="left"/>
      <w:pPr>
        <w:tabs>
          <w:tab w:val="left" w:pos="5040"/>
        </w:tabs>
        <w:ind w:left="5040" w:hanging="360"/>
      </w:pPr>
      <w:rPr>
        <w:rFonts w:ascii="Symbol" w:hAnsi="Symbol"/>
      </w:rPr>
    </w:lvl>
    <w:lvl w:ilvl="7" w:tplc="B252A20E">
      <w:start w:val="1"/>
      <w:numFmt w:val="bullet"/>
      <w:lvlText w:val="o"/>
      <w:lvlJc w:val="left"/>
      <w:pPr>
        <w:tabs>
          <w:tab w:val="left" w:pos="5760"/>
        </w:tabs>
        <w:ind w:left="5760" w:hanging="360"/>
      </w:pPr>
      <w:rPr>
        <w:rFonts w:ascii="Courier New" w:hAnsi="Courier New"/>
      </w:rPr>
    </w:lvl>
    <w:lvl w:ilvl="8" w:tplc="A02C467A">
      <w:start w:val="1"/>
      <w:numFmt w:val="bullet"/>
      <w:lvlText w:val=""/>
      <w:lvlJc w:val="left"/>
      <w:pPr>
        <w:tabs>
          <w:tab w:val="left" w:pos="6480"/>
        </w:tabs>
        <w:ind w:left="6480" w:hanging="360"/>
      </w:pPr>
      <w:rPr>
        <w:rFonts w:ascii="Wingdings" w:hAnsi="Wingdings"/>
      </w:rPr>
    </w:lvl>
  </w:abstractNum>
  <w:abstractNum w:abstractNumId="32" w15:restartNumberingAfterBreak="0">
    <w:nsid w:val="5EC73FA6"/>
    <w:multiLevelType w:val="hybridMultilevel"/>
    <w:tmpl w:val="25487C80"/>
    <w:lvl w:ilvl="0" w:tplc="C9C8BBE0">
      <w:start w:val="1"/>
      <w:numFmt w:val="bullet"/>
      <w:lvlText w:val=""/>
      <w:lvlJc w:val="left"/>
      <w:pPr>
        <w:ind w:left="720" w:hanging="360"/>
      </w:pPr>
      <w:rPr>
        <w:rFonts w:ascii="Symbol" w:hAnsi="Symbol"/>
      </w:rPr>
    </w:lvl>
    <w:lvl w:ilvl="1" w:tplc="1B4CB1DA">
      <w:start w:val="1"/>
      <w:numFmt w:val="bullet"/>
      <w:lvlText w:val="o"/>
      <w:lvlJc w:val="left"/>
      <w:pPr>
        <w:ind w:left="1440" w:hanging="360"/>
      </w:pPr>
      <w:rPr>
        <w:rFonts w:ascii="Courier New" w:hAnsi="Courier New"/>
      </w:rPr>
    </w:lvl>
    <w:lvl w:ilvl="2" w:tplc="67ACAEDA">
      <w:start w:val="1"/>
      <w:numFmt w:val="bullet"/>
      <w:lvlText w:val=""/>
      <w:lvlJc w:val="left"/>
      <w:pPr>
        <w:ind w:left="2160" w:hanging="360"/>
      </w:pPr>
      <w:rPr>
        <w:rFonts w:ascii="Wingdings" w:hAnsi="Wingdings"/>
      </w:rPr>
    </w:lvl>
    <w:lvl w:ilvl="3" w:tplc="54ACC018">
      <w:start w:val="1"/>
      <w:numFmt w:val="bullet"/>
      <w:lvlText w:val=""/>
      <w:lvlJc w:val="left"/>
      <w:pPr>
        <w:ind w:left="2880" w:hanging="360"/>
      </w:pPr>
      <w:rPr>
        <w:rFonts w:ascii="Symbol" w:hAnsi="Symbol"/>
      </w:rPr>
    </w:lvl>
    <w:lvl w:ilvl="4" w:tplc="DCAE8B42">
      <w:start w:val="1"/>
      <w:numFmt w:val="bullet"/>
      <w:lvlText w:val="o"/>
      <w:lvlJc w:val="left"/>
      <w:pPr>
        <w:ind w:left="3600" w:hanging="360"/>
      </w:pPr>
      <w:rPr>
        <w:rFonts w:ascii="Courier New" w:hAnsi="Courier New"/>
      </w:rPr>
    </w:lvl>
    <w:lvl w:ilvl="5" w:tplc="0542F514">
      <w:start w:val="1"/>
      <w:numFmt w:val="bullet"/>
      <w:lvlText w:val=""/>
      <w:lvlJc w:val="left"/>
      <w:pPr>
        <w:ind w:left="4320" w:hanging="360"/>
      </w:pPr>
      <w:rPr>
        <w:rFonts w:ascii="Wingdings" w:hAnsi="Wingdings"/>
      </w:rPr>
    </w:lvl>
    <w:lvl w:ilvl="6" w:tplc="85708458">
      <w:start w:val="1"/>
      <w:numFmt w:val="bullet"/>
      <w:lvlText w:val=""/>
      <w:lvlJc w:val="left"/>
      <w:pPr>
        <w:ind w:left="5040" w:hanging="360"/>
      </w:pPr>
      <w:rPr>
        <w:rFonts w:ascii="Symbol" w:hAnsi="Symbol"/>
      </w:rPr>
    </w:lvl>
    <w:lvl w:ilvl="7" w:tplc="A4A0F740">
      <w:start w:val="1"/>
      <w:numFmt w:val="bullet"/>
      <w:lvlText w:val="o"/>
      <w:lvlJc w:val="left"/>
      <w:pPr>
        <w:ind w:left="5760" w:hanging="360"/>
      </w:pPr>
      <w:rPr>
        <w:rFonts w:ascii="Courier New" w:hAnsi="Courier New"/>
      </w:rPr>
    </w:lvl>
    <w:lvl w:ilvl="8" w:tplc="F506B250">
      <w:start w:val="1"/>
      <w:numFmt w:val="bullet"/>
      <w:lvlText w:val=""/>
      <w:lvlJc w:val="left"/>
      <w:pPr>
        <w:ind w:left="6480" w:hanging="360"/>
      </w:pPr>
      <w:rPr>
        <w:rFonts w:ascii="Wingdings" w:hAnsi="Wingdings"/>
      </w:rPr>
    </w:lvl>
  </w:abstractNum>
  <w:abstractNum w:abstractNumId="33" w15:restartNumberingAfterBreak="0">
    <w:nsid w:val="6039393E"/>
    <w:multiLevelType w:val="hybridMultilevel"/>
    <w:tmpl w:val="878450E4"/>
    <w:lvl w:ilvl="0" w:tplc="C3A4F514">
      <w:start w:val="1"/>
      <w:numFmt w:val="bullet"/>
      <w:lvlText w:val=""/>
      <w:lvlJc w:val="left"/>
      <w:pPr>
        <w:tabs>
          <w:tab w:val="left" w:pos="720"/>
        </w:tabs>
        <w:ind w:left="720" w:hanging="360"/>
      </w:pPr>
      <w:rPr>
        <w:rFonts w:ascii="Symbol" w:hAnsi="Symbol"/>
      </w:rPr>
    </w:lvl>
    <w:lvl w:ilvl="1" w:tplc="B13E443E">
      <w:start w:val="1"/>
      <w:numFmt w:val="bullet"/>
      <w:lvlText w:val="o"/>
      <w:lvlJc w:val="left"/>
      <w:pPr>
        <w:tabs>
          <w:tab w:val="left" w:pos="1440"/>
        </w:tabs>
        <w:ind w:left="1440" w:hanging="360"/>
      </w:pPr>
      <w:rPr>
        <w:rFonts w:ascii="Courier New" w:hAnsi="Courier New"/>
      </w:rPr>
    </w:lvl>
    <w:lvl w:ilvl="2" w:tplc="93C8DD82">
      <w:start w:val="1"/>
      <w:numFmt w:val="bullet"/>
      <w:lvlText w:val=""/>
      <w:lvlJc w:val="left"/>
      <w:pPr>
        <w:tabs>
          <w:tab w:val="left" w:pos="2160"/>
        </w:tabs>
        <w:ind w:left="2160" w:hanging="360"/>
      </w:pPr>
      <w:rPr>
        <w:rFonts w:ascii="Wingdings" w:hAnsi="Wingdings"/>
      </w:rPr>
    </w:lvl>
    <w:lvl w:ilvl="3" w:tplc="5A48F852">
      <w:start w:val="1"/>
      <w:numFmt w:val="bullet"/>
      <w:lvlText w:val=""/>
      <w:lvlJc w:val="left"/>
      <w:pPr>
        <w:tabs>
          <w:tab w:val="left" w:pos="2880"/>
        </w:tabs>
        <w:ind w:left="2880" w:hanging="360"/>
      </w:pPr>
      <w:rPr>
        <w:rFonts w:ascii="Symbol" w:hAnsi="Symbol"/>
      </w:rPr>
    </w:lvl>
    <w:lvl w:ilvl="4" w:tplc="E3AAA7E8">
      <w:start w:val="1"/>
      <w:numFmt w:val="bullet"/>
      <w:lvlText w:val="o"/>
      <w:lvlJc w:val="left"/>
      <w:pPr>
        <w:tabs>
          <w:tab w:val="left" w:pos="3600"/>
        </w:tabs>
        <w:ind w:left="3600" w:hanging="360"/>
      </w:pPr>
      <w:rPr>
        <w:rFonts w:ascii="Courier New" w:hAnsi="Courier New"/>
      </w:rPr>
    </w:lvl>
    <w:lvl w:ilvl="5" w:tplc="11506F16">
      <w:start w:val="1"/>
      <w:numFmt w:val="bullet"/>
      <w:lvlText w:val=""/>
      <w:lvlJc w:val="left"/>
      <w:pPr>
        <w:tabs>
          <w:tab w:val="left" w:pos="4320"/>
        </w:tabs>
        <w:ind w:left="4320" w:hanging="360"/>
      </w:pPr>
      <w:rPr>
        <w:rFonts w:ascii="Wingdings" w:hAnsi="Wingdings"/>
      </w:rPr>
    </w:lvl>
    <w:lvl w:ilvl="6" w:tplc="2D74458E">
      <w:start w:val="1"/>
      <w:numFmt w:val="bullet"/>
      <w:lvlText w:val=""/>
      <w:lvlJc w:val="left"/>
      <w:pPr>
        <w:tabs>
          <w:tab w:val="left" w:pos="5040"/>
        </w:tabs>
        <w:ind w:left="5040" w:hanging="360"/>
      </w:pPr>
      <w:rPr>
        <w:rFonts w:ascii="Symbol" w:hAnsi="Symbol"/>
      </w:rPr>
    </w:lvl>
    <w:lvl w:ilvl="7" w:tplc="D844232C">
      <w:start w:val="1"/>
      <w:numFmt w:val="bullet"/>
      <w:lvlText w:val="o"/>
      <w:lvlJc w:val="left"/>
      <w:pPr>
        <w:tabs>
          <w:tab w:val="left" w:pos="5760"/>
        </w:tabs>
        <w:ind w:left="5760" w:hanging="360"/>
      </w:pPr>
      <w:rPr>
        <w:rFonts w:ascii="Courier New" w:hAnsi="Courier New"/>
      </w:rPr>
    </w:lvl>
    <w:lvl w:ilvl="8" w:tplc="B706DEA0">
      <w:start w:val="1"/>
      <w:numFmt w:val="bullet"/>
      <w:lvlText w:val=""/>
      <w:lvlJc w:val="left"/>
      <w:pPr>
        <w:tabs>
          <w:tab w:val="left" w:pos="6480"/>
        </w:tabs>
        <w:ind w:left="6480" w:hanging="360"/>
      </w:pPr>
      <w:rPr>
        <w:rFonts w:ascii="Wingdings" w:hAnsi="Wingdings"/>
      </w:rPr>
    </w:lvl>
  </w:abstractNum>
  <w:abstractNum w:abstractNumId="34" w15:restartNumberingAfterBreak="0">
    <w:nsid w:val="60916665"/>
    <w:multiLevelType w:val="hybridMultilevel"/>
    <w:tmpl w:val="FDAC6346"/>
    <w:lvl w:ilvl="0" w:tplc="EEEECA88">
      <w:start w:val="1"/>
      <w:numFmt w:val="bullet"/>
      <w:lvlText w:val=""/>
      <w:lvlJc w:val="left"/>
      <w:pPr>
        <w:tabs>
          <w:tab w:val="left" w:pos="720"/>
        </w:tabs>
        <w:ind w:left="720" w:hanging="360"/>
      </w:pPr>
      <w:rPr>
        <w:rFonts w:ascii="Symbol" w:hAnsi="Symbol"/>
      </w:rPr>
    </w:lvl>
    <w:lvl w:ilvl="1" w:tplc="793C975E">
      <w:start w:val="1"/>
      <w:numFmt w:val="bullet"/>
      <w:lvlText w:val="o"/>
      <w:lvlJc w:val="left"/>
      <w:pPr>
        <w:tabs>
          <w:tab w:val="left" w:pos="1440"/>
        </w:tabs>
        <w:ind w:left="1440" w:hanging="360"/>
      </w:pPr>
      <w:rPr>
        <w:rFonts w:ascii="Courier New" w:hAnsi="Courier New"/>
      </w:rPr>
    </w:lvl>
    <w:lvl w:ilvl="2" w:tplc="8D4E620C">
      <w:start w:val="1"/>
      <w:numFmt w:val="bullet"/>
      <w:lvlText w:val=""/>
      <w:lvlJc w:val="left"/>
      <w:pPr>
        <w:tabs>
          <w:tab w:val="left" w:pos="2160"/>
        </w:tabs>
        <w:ind w:left="2160" w:hanging="360"/>
      </w:pPr>
      <w:rPr>
        <w:rFonts w:ascii="Wingdings" w:hAnsi="Wingdings"/>
      </w:rPr>
    </w:lvl>
    <w:lvl w:ilvl="3" w:tplc="D1345E66">
      <w:start w:val="1"/>
      <w:numFmt w:val="bullet"/>
      <w:lvlText w:val=""/>
      <w:lvlJc w:val="left"/>
      <w:pPr>
        <w:tabs>
          <w:tab w:val="left" w:pos="2880"/>
        </w:tabs>
        <w:ind w:left="2880" w:hanging="360"/>
      </w:pPr>
      <w:rPr>
        <w:rFonts w:ascii="Symbol" w:hAnsi="Symbol"/>
      </w:rPr>
    </w:lvl>
    <w:lvl w:ilvl="4" w:tplc="E96A1098">
      <w:start w:val="1"/>
      <w:numFmt w:val="bullet"/>
      <w:lvlText w:val="o"/>
      <w:lvlJc w:val="left"/>
      <w:pPr>
        <w:tabs>
          <w:tab w:val="left" w:pos="3600"/>
        </w:tabs>
        <w:ind w:left="3600" w:hanging="360"/>
      </w:pPr>
      <w:rPr>
        <w:rFonts w:ascii="Courier New" w:hAnsi="Courier New"/>
      </w:rPr>
    </w:lvl>
    <w:lvl w:ilvl="5" w:tplc="F1C00720">
      <w:start w:val="1"/>
      <w:numFmt w:val="bullet"/>
      <w:lvlText w:val=""/>
      <w:lvlJc w:val="left"/>
      <w:pPr>
        <w:tabs>
          <w:tab w:val="left" w:pos="4320"/>
        </w:tabs>
        <w:ind w:left="4320" w:hanging="360"/>
      </w:pPr>
      <w:rPr>
        <w:rFonts w:ascii="Wingdings" w:hAnsi="Wingdings"/>
      </w:rPr>
    </w:lvl>
    <w:lvl w:ilvl="6" w:tplc="D610E604">
      <w:start w:val="1"/>
      <w:numFmt w:val="bullet"/>
      <w:lvlText w:val=""/>
      <w:lvlJc w:val="left"/>
      <w:pPr>
        <w:tabs>
          <w:tab w:val="left" w:pos="5040"/>
        </w:tabs>
        <w:ind w:left="5040" w:hanging="360"/>
      </w:pPr>
      <w:rPr>
        <w:rFonts w:ascii="Symbol" w:hAnsi="Symbol"/>
      </w:rPr>
    </w:lvl>
    <w:lvl w:ilvl="7" w:tplc="D3EEEB66">
      <w:start w:val="1"/>
      <w:numFmt w:val="bullet"/>
      <w:lvlText w:val="o"/>
      <w:lvlJc w:val="left"/>
      <w:pPr>
        <w:tabs>
          <w:tab w:val="left" w:pos="5760"/>
        </w:tabs>
        <w:ind w:left="5760" w:hanging="360"/>
      </w:pPr>
      <w:rPr>
        <w:rFonts w:ascii="Courier New" w:hAnsi="Courier New"/>
      </w:rPr>
    </w:lvl>
    <w:lvl w:ilvl="8" w:tplc="57D84CD2">
      <w:start w:val="1"/>
      <w:numFmt w:val="bullet"/>
      <w:lvlText w:val=""/>
      <w:lvlJc w:val="left"/>
      <w:pPr>
        <w:tabs>
          <w:tab w:val="left" w:pos="6480"/>
        </w:tabs>
        <w:ind w:left="6480" w:hanging="360"/>
      </w:pPr>
      <w:rPr>
        <w:rFonts w:ascii="Wingdings" w:hAnsi="Wingdings"/>
      </w:rPr>
    </w:lvl>
  </w:abstractNum>
  <w:abstractNum w:abstractNumId="35" w15:restartNumberingAfterBreak="0">
    <w:nsid w:val="6B4F157E"/>
    <w:multiLevelType w:val="hybridMultilevel"/>
    <w:tmpl w:val="65B2F1E2"/>
    <w:lvl w:ilvl="0" w:tplc="22C2DCB6">
      <w:start w:val="1"/>
      <w:numFmt w:val="bullet"/>
      <w:lvlText w:val=""/>
      <w:lvlJc w:val="left"/>
      <w:pPr>
        <w:tabs>
          <w:tab w:val="left" w:pos="720"/>
        </w:tabs>
        <w:ind w:left="720" w:hanging="360"/>
      </w:pPr>
      <w:rPr>
        <w:rFonts w:ascii="Symbol" w:hAnsi="Symbol"/>
      </w:rPr>
    </w:lvl>
    <w:lvl w:ilvl="1" w:tplc="D1B45E5E">
      <w:start w:val="1"/>
      <w:numFmt w:val="bullet"/>
      <w:lvlText w:val="o"/>
      <w:lvlJc w:val="left"/>
      <w:pPr>
        <w:tabs>
          <w:tab w:val="left" w:pos="1440"/>
        </w:tabs>
        <w:ind w:left="1440" w:hanging="360"/>
      </w:pPr>
      <w:rPr>
        <w:rFonts w:ascii="Courier New" w:hAnsi="Courier New"/>
      </w:rPr>
    </w:lvl>
    <w:lvl w:ilvl="2" w:tplc="C7F23F30">
      <w:start w:val="1"/>
      <w:numFmt w:val="bullet"/>
      <w:lvlText w:val=""/>
      <w:lvlJc w:val="left"/>
      <w:pPr>
        <w:tabs>
          <w:tab w:val="left" w:pos="2160"/>
        </w:tabs>
        <w:ind w:left="2160" w:hanging="360"/>
      </w:pPr>
      <w:rPr>
        <w:rFonts w:ascii="Wingdings" w:hAnsi="Wingdings"/>
      </w:rPr>
    </w:lvl>
    <w:lvl w:ilvl="3" w:tplc="747E7994">
      <w:start w:val="1"/>
      <w:numFmt w:val="bullet"/>
      <w:lvlText w:val=""/>
      <w:lvlJc w:val="left"/>
      <w:pPr>
        <w:tabs>
          <w:tab w:val="left" w:pos="2880"/>
        </w:tabs>
        <w:ind w:left="2880" w:hanging="360"/>
      </w:pPr>
      <w:rPr>
        <w:rFonts w:ascii="Symbol" w:hAnsi="Symbol"/>
      </w:rPr>
    </w:lvl>
    <w:lvl w:ilvl="4" w:tplc="7F9AACC0">
      <w:start w:val="1"/>
      <w:numFmt w:val="bullet"/>
      <w:lvlText w:val="o"/>
      <w:lvlJc w:val="left"/>
      <w:pPr>
        <w:tabs>
          <w:tab w:val="left" w:pos="3600"/>
        </w:tabs>
        <w:ind w:left="3600" w:hanging="360"/>
      </w:pPr>
      <w:rPr>
        <w:rFonts w:ascii="Courier New" w:hAnsi="Courier New"/>
      </w:rPr>
    </w:lvl>
    <w:lvl w:ilvl="5" w:tplc="DD1C1678">
      <w:start w:val="1"/>
      <w:numFmt w:val="bullet"/>
      <w:lvlText w:val=""/>
      <w:lvlJc w:val="left"/>
      <w:pPr>
        <w:tabs>
          <w:tab w:val="left" w:pos="4320"/>
        </w:tabs>
        <w:ind w:left="4320" w:hanging="360"/>
      </w:pPr>
      <w:rPr>
        <w:rFonts w:ascii="Wingdings" w:hAnsi="Wingdings"/>
      </w:rPr>
    </w:lvl>
    <w:lvl w:ilvl="6" w:tplc="830286E2">
      <w:start w:val="1"/>
      <w:numFmt w:val="bullet"/>
      <w:lvlText w:val=""/>
      <w:lvlJc w:val="left"/>
      <w:pPr>
        <w:tabs>
          <w:tab w:val="left" w:pos="5040"/>
        </w:tabs>
        <w:ind w:left="5040" w:hanging="360"/>
      </w:pPr>
      <w:rPr>
        <w:rFonts w:ascii="Symbol" w:hAnsi="Symbol"/>
      </w:rPr>
    </w:lvl>
    <w:lvl w:ilvl="7" w:tplc="1A14FB2A">
      <w:start w:val="1"/>
      <w:numFmt w:val="bullet"/>
      <w:lvlText w:val="o"/>
      <w:lvlJc w:val="left"/>
      <w:pPr>
        <w:tabs>
          <w:tab w:val="left" w:pos="5760"/>
        </w:tabs>
        <w:ind w:left="5760" w:hanging="360"/>
      </w:pPr>
      <w:rPr>
        <w:rFonts w:ascii="Courier New" w:hAnsi="Courier New"/>
      </w:rPr>
    </w:lvl>
    <w:lvl w:ilvl="8" w:tplc="2216FB10">
      <w:start w:val="1"/>
      <w:numFmt w:val="bullet"/>
      <w:lvlText w:val=""/>
      <w:lvlJc w:val="left"/>
      <w:pPr>
        <w:tabs>
          <w:tab w:val="left" w:pos="6480"/>
        </w:tabs>
        <w:ind w:left="6480" w:hanging="360"/>
      </w:pPr>
      <w:rPr>
        <w:rFonts w:ascii="Wingdings" w:hAnsi="Wingdings"/>
      </w:rPr>
    </w:lvl>
  </w:abstractNum>
  <w:abstractNum w:abstractNumId="36" w15:restartNumberingAfterBreak="0">
    <w:nsid w:val="70232E42"/>
    <w:multiLevelType w:val="hybridMultilevel"/>
    <w:tmpl w:val="AA52AEC2"/>
    <w:lvl w:ilvl="0" w:tplc="D4FA27CA">
      <w:start w:val="1"/>
      <w:numFmt w:val="bullet"/>
      <w:lvlText w:val=""/>
      <w:lvlJc w:val="left"/>
      <w:pPr>
        <w:tabs>
          <w:tab w:val="left" w:pos="720"/>
        </w:tabs>
        <w:ind w:left="720" w:hanging="360"/>
      </w:pPr>
      <w:rPr>
        <w:rFonts w:ascii="Symbol" w:hAnsi="Symbol"/>
      </w:rPr>
    </w:lvl>
    <w:lvl w:ilvl="1" w:tplc="EC0890C2">
      <w:start w:val="1"/>
      <w:numFmt w:val="bullet"/>
      <w:lvlText w:val="o"/>
      <w:lvlJc w:val="left"/>
      <w:pPr>
        <w:tabs>
          <w:tab w:val="left" w:pos="1440"/>
        </w:tabs>
        <w:ind w:left="1440" w:hanging="360"/>
      </w:pPr>
      <w:rPr>
        <w:rFonts w:ascii="Courier New" w:hAnsi="Courier New"/>
      </w:rPr>
    </w:lvl>
    <w:lvl w:ilvl="2" w:tplc="DBFA9F40">
      <w:start w:val="1"/>
      <w:numFmt w:val="bullet"/>
      <w:lvlText w:val=""/>
      <w:lvlJc w:val="left"/>
      <w:pPr>
        <w:tabs>
          <w:tab w:val="left" w:pos="2160"/>
        </w:tabs>
        <w:ind w:left="2160" w:hanging="360"/>
      </w:pPr>
      <w:rPr>
        <w:rFonts w:ascii="Wingdings" w:hAnsi="Wingdings"/>
      </w:rPr>
    </w:lvl>
    <w:lvl w:ilvl="3" w:tplc="EDB03BC2">
      <w:start w:val="1"/>
      <w:numFmt w:val="bullet"/>
      <w:lvlText w:val=""/>
      <w:lvlJc w:val="left"/>
      <w:pPr>
        <w:tabs>
          <w:tab w:val="left" w:pos="2880"/>
        </w:tabs>
        <w:ind w:left="2880" w:hanging="360"/>
      </w:pPr>
      <w:rPr>
        <w:rFonts w:ascii="Symbol" w:hAnsi="Symbol"/>
      </w:rPr>
    </w:lvl>
    <w:lvl w:ilvl="4" w:tplc="DC7E6618">
      <w:start w:val="1"/>
      <w:numFmt w:val="bullet"/>
      <w:lvlText w:val="o"/>
      <w:lvlJc w:val="left"/>
      <w:pPr>
        <w:tabs>
          <w:tab w:val="left" w:pos="3600"/>
        </w:tabs>
        <w:ind w:left="3600" w:hanging="360"/>
      </w:pPr>
      <w:rPr>
        <w:rFonts w:ascii="Courier New" w:hAnsi="Courier New"/>
      </w:rPr>
    </w:lvl>
    <w:lvl w:ilvl="5" w:tplc="2F52EC98">
      <w:start w:val="1"/>
      <w:numFmt w:val="bullet"/>
      <w:lvlText w:val=""/>
      <w:lvlJc w:val="left"/>
      <w:pPr>
        <w:tabs>
          <w:tab w:val="left" w:pos="4320"/>
        </w:tabs>
        <w:ind w:left="4320" w:hanging="360"/>
      </w:pPr>
      <w:rPr>
        <w:rFonts w:ascii="Wingdings" w:hAnsi="Wingdings"/>
      </w:rPr>
    </w:lvl>
    <w:lvl w:ilvl="6" w:tplc="32DCAE5C">
      <w:start w:val="1"/>
      <w:numFmt w:val="bullet"/>
      <w:lvlText w:val=""/>
      <w:lvlJc w:val="left"/>
      <w:pPr>
        <w:tabs>
          <w:tab w:val="left" w:pos="5040"/>
        </w:tabs>
        <w:ind w:left="5040" w:hanging="360"/>
      </w:pPr>
      <w:rPr>
        <w:rFonts w:ascii="Symbol" w:hAnsi="Symbol"/>
      </w:rPr>
    </w:lvl>
    <w:lvl w:ilvl="7" w:tplc="B12A49A8">
      <w:start w:val="1"/>
      <w:numFmt w:val="bullet"/>
      <w:lvlText w:val="o"/>
      <w:lvlJc w:val="left"/>
      <w:pPr>
        <w:tabs>
          <w:tab w:val="left" w:pos="5760"/>
        </w:tabs>
        <w:ind w:left="5760" w:hanging="360"/>
      </w:pPr>
      <w:rPr>
        <w:rFonts w:ascii="Courier New" w:hAnsi="Courier New"/>
      </w:rPr>
    </w:lvl>
    <w:lvl w:ilvl="8" w:tplc="171CE1CC">
      <w:start w:val="1"/>
      <w:numFmt w:val="bullet"/>
      <w:lvlText w:val=""/>
      <w:lvlJc w:val="left"/>
      <w:pPr>
        <w:tabs>
          <w:tab w:val="left" w:pos="6480"/>
        </w:tabs>
        <w:ind w:left="6480" w:hanging="360"/>
      </w:pPr>
      <w:rPr>
        <w:rFonts w:ascii="Wingdings" w:hAnsi="Wingdings"/>
      </w:rPr>
    </w:lvl>
  </w:abstractNum>
  <w:abstractNum w:abstractNumId="37" w15:restartNumberingAfterBreak="0">
    <w:nsid w:val="70FF29B7"/>
    <w:multiLevelType w:val="hybridMultilevel"/>
    <w:tmpl w:val="039CF16E"/>
    <w:lvl w:ilvl="0" w:tplc="A45A8738">
      <w:start w:val="1"/>
      <w:numFmt w:val="bullet"/>
      <w:lvlText w:val=""/>
      <w:lvlJc w:val="left"/>
      <w:pPr>
        <w:tabs>
          <w:tab w:val="left" w:pos="720"/>
        </w:tabs>
        <w:ind w:left="720" w:hanging="360"/>
      </w:pPr>
      <w:rPr>
        <w:rFonts w:ascii="Symbol" w:hAnsi="Symbol"/>
      </w:rPr>
    </w:lvl>
    <w:lvl w:ilvl="1" w:tplc="168A0976">
      <w:start w:val="1"/>
      <w:numFmt w:val="bullet"/>
      <w:lvlText w:val="o"/>
      <w:lvlJc w:val="left"/>
      <w:pPr>
        <w:tabs>
          <w:tab w:val="left" w:pos="1440"/>
        </w:tabs>
        <w:ind w:left="1440" w:hanging="360"/>
      </w:pPr>
      <w:rPr>
        <w:rFonts w:ascii="Courier New" w:hAnsi="Courier New"/>
      </w:rPr>
    </w:lvl>
    <w:lvl w:ilvl="2" w:tplc="6AF6C980">
      <w:start w:val="1"/>
      <w:numFmt w:val="bullet"/>
      <w:lvlText w:val=""/>
      <w:lvlJc w:val="left"/>
      <w:pPr>
        <w:tabs>
          <w:tab w:val="left" w:pos="2160"/>
        </w:tabs>
        <w:ind w:left="2160" w:hanging="360"/>
      </w:pPr>
      <w:rPr>
        <w:rFonts w:ascii="Wingdings" w:hAnsi="Wingdings"/>
      </w:rPr>
    </w:lvl>
    <w:lvl w:ilvl="3" w:tplc="CA709E98">
      <w:start w:val="1"/>
      <w:numFmt w:val="bullet"/>
      <w:lvlText w:val=""/>
      <w:lvlJc w:val="left"/>
      <w:pPr>
        <w:tabs>
          <w:tab w:val="left" w:pos="2880"/>
        </w:tabs>
        <w:ind w:left="2880" w:hanging="360"/>
      </w:pPr>
      <w:rPr>
        <w:rFonts w:ascii="Symbol" w:hAnsi="Symbol"/>
      </w:rPr>
    </w:lvl>
    <w:lvl w:ilvl="4" w:tplc="9412195C">
      <w:start w:val="1"/>
      <w:numFmt w:val="bullet"/>
      <w:lvlText w:val="o"/>
      <w:lvlJc w:val="left"/>
      <w:pPr>
        <w:tabs>
          <w:tab w:val="left" w:pos="3600"/>
        </w:tabs>
        <w:ind w:left="3600" w:hanging="360"/>
      </w:pPr>
      <w:rPr>
        <w:rFonts w:ascii="Courier New" w:hAnsi="Courier New"/>
      </w:rPr>
    </w:lvl>
    <w:lvl w:ilvl="5" w:tplc="544C7BDE">
      <w:start w:val="1"/>
      <w:numFmt w:val="bullet"/>
      <w:lvlText w:val=""/>
      <w:lvlJc w:val="left"/>
      <w:pPr>
        <w:tabs>
          <w:tab w:val="left" w:pos="4320"/>
        </w:tabs>
        <w:ind w:left="4320" w:hanging="360"/>
      </w:pPr>
      <w:rPr>
        <w:rFonts w:ascii="Wingdings" w:hAnsi="Wingdings"/>
      </w:rPr>
    </w:lvl>
    <w:lvl w:ilvl="6" w:tplc="68A63E7A">
      <w:start w:val="1"/>
      <w:numFmt w:val="bullet"/>
      <w:lvlText w:val=""/>
      <w:lvlJc w:val="left"/>
      <w:pPr>
        <w:tabs>
          <w:tab w:val="left" w:pos="5040"/>
        </w:tabs>
        <w:ind w:left="5040" w:hanging="360"/>
      </w:pPr>
      <w:rPr>
        <w:rFonts w:ascii="Symbol" w:hAnsi="Symbol"/>
      </w:rPr>
    </w:lvl>
    <w:lvl w:ilvl="7" w:tplc="44BC6AEA">
      <w:start w:val="1"/>
      <w:numFmt w:val="bullet"/>
      <w:lvlText w:val="o"/>
      <w:lvlJc w:val="left"/>
      <w:pPr>
        <w:tabs>
          <w:tab w:val="left" w:pos="5760"/>
        </w:tabs>
        <w:ind w:left="5760" w:hanging="360"/>
      </w:pPr>
      <w:rPr>
        <w:rFonts w:ascii="Courier New" w:hAnsi="Courier New"/>
      </w:rPr>
    </w:lvl>
    <w:lvl w:ilvl="8" w:tplc="EB1ADCCC">
      <w:start w:val="1"/>
      <w:numFmt w:val="bullet"/>
      <w:lvlText w:val=""/>
      <w:lvlJc w:val="left"/>
      <w:pPr>
        <w:tabs>
          <w:tab w:val="left" w:pos="6480"/>
        </w:tabs>
        <w:ind w:left="6480" w:hanging="360"/>
      </w:pPr>
      <w:rPr>
        <w:rFonts w:ascii="Wingdings" w:hAnsi="Wingdings"/>
      </w:rPr>
    </w:lvl>
  </w:abstractNum>
  <w:abstractNum w:abstractNumId="38" w15:restartNumberingAfterBreak="0">
    <w:nsid w:val="76266615"/>
    <w:multiLevelType w:val="hybridMultilevel"/>
    <w:tmpl w:val="F46C5528"/>
    <w:lvl w:ilvl="0" w:tplc="3580DE22">
      <w:start w:val="1"/>
      <w:numFmt w:val="bullet"/>
      <w:lvlText w:val=""/>
      <w:lvlJc w:val="left"/>
      <w:pPr>
        <w:tabs>
          <w:tab w:val="left" w:pos="720"/>
        </w:tabs>
        <w:ind w:left="720" w:hanging="360"/>
      </w:pPr>
      <w:rPr>
        <w:rFonts w:ascii="Symbol" w:hAnsi="Symbol"/>
      </w:rPr>
    </w:lvl>
    <w:lvl w:ilvl="1" w:tplc="68003E44">
      <w:start w:val="1"/>
      <w:numFmt w:val="bullet"/>
      <w:lvlText w:val="o"/>
      <w:lvlJc w:val="left"/>
      <w:pPr>
        <w:tabs>
          <w:tab w:val="left" w:pos="1440"/>
        </w:tabs>
        <w:ind w:left="1440" w:hanging="360"/>
      </w:pPr>
      <w:rPr>
        <w:rFonts w:ascii="Courier New" w:hAnsi="Courier New"/>
      </w:rPr>
    </w:lvl>
    <w:lvl w:ilvl="2" w:tplc="359AE166">
      <w:start w:val="1"/>
      <w:numFmt w:val="bullet"/>
      <w:lvlText w:val=""/>
      <w:lvlJc w:val="left"/>
      <w:pPr>
        <w:tabs>
          <w:tab w:val="left" w:pos="2160"/>
        </w:tabs>
        <w:ind w:left="2160" w:hanging="360"/>
      </w:pPr>
      <w:rPr>
        <w:rFonts w:ascii="Wingdings" w:hAnsi="Wingdings"/>
      </w:rPr>
    </w:lvl>
    <w:lvl w:ilvl="3" w:tplc="99D06FDA">
      <w:start w:val="1"/>
      <w:numFmt w:val="bullet"/>
      <w:lvlText w:val=""/>
      <w:lvlJc w:val="left"/>
      <w:pPr>
        <w:tabs>
          <w:tab w:val="left" w:pos="2880"/>
        </w:tabs>
        <w:ind w:left="2880" w:hanging="360"/>
      </w:pPr>
      <w:rPr>
        <w:rFonts w:ascii="Symbol" w:hAnsi="Symbol"/>
      </w:rPr>
    </w:lvl>
    <w:lvl w:ilvl="4" w:tplc="702A6170">
      <w:start w:val="1"/>
      <w:numFmt w:val="bullet"/>
      <w:lvlText w:val="o"/>
      <w:lvlJc w:val="left"/>
      <w:pPr>
        <w:tabs>
          <w:tab w:val="left" w:pos="3600"/>
        </w:tabs>
        <w:ind w:left="3600" w:hanging="360"/>
      </w:pPr>
      <w:rPr>
        <w:rFonts w:ascii="Courier New" w:hAnsi="Courier New"/>
      </w:rPr>
    </w:lvl>
    <w:lvl w:ilvl="5" w:tplc="7D50F198">
      <w:start w:val="1"/>
      <w:numFmt w:val="bullet"/>
      <w:lvlText w:val=""/>
      <w:lvlJc w:val="left"/>
      <w:pPr>
        <w:tabs>
          <w:tab w:val="left" w:pos="4320"/>
        </w:tabs>
        <w:ind w:left="4320" w:hanging="360"/>
      </w:pPr>
      <w:rPr>
        <w:rFonts w:ascii="Wingdings" w:hAnsi="Wingdings"/>
      </w:rPr>
    </w:lvl>
    <w:lvl w:ilvl="6" w:tplc="E206A03A">
      <w:start w:val="1"/>
      <w:numFmt w:val="bullet"/>
      <w:lvlText w:val=""/>
      <w:lvlJc w:val="left"/>
      <w:pPr>
        <w:tabs>
          <w:tab w:val="left" w:pos="5040"/>
        </w:tabs>
        <w:ind w:left="5040" w:hanging="360"/>
      </w:pPr>
      <w:rPr>
        <w:rFonts w:ascii="Symbol" w:hAnsi="Symbol"/>
      </w:rPr>
    </w:lvl>
    <w:lvl w:ilvl="7" w:tplc="6D54B96E">
      <w:start w:val="1"/>
      <w:numFmt w:val="bullet"/>
      <w:lvlText w:val="o"/>
      <w:lvlJc w:val="left"/>
      <w:pPr>
        <w:tabs>
          <w:tab w:val="left" w:pos="5760"/>
        </w:tabs>
        <w:ind w:left="5760" w:hanging="360"/>
      </w:pPr>
      <w:rPr>
        <w:rFonts w:ascii="Courier New" w:hAnsi="Courier New"/>
      </w:rPr>
    </w:lvl>
    <w:lvl w:ilvl="8" w:tplc="3C6C4B68">
      <w:start w:val="1"/>
      <w:numFmt w:val="bullet"/>
      <w:lvlText w:val=""/>
      <w:lvlJc w:val="left"/>
      <w:pPr>
        <w:tabs>
          <w:tab w:val="left" w:pos="6480"/>
        </w:tabs>
        <w:ind w:left="6480" w:hanging="360"/>
      </w:pPr>
      <w:rPr>
        <w:rFonts w:ascii="Wingdings" w:hAnsi="Wingdings"/>
      </w:rPr>
    </w:lvl>
  </w:abstractNum>
  <w:abstractNum w:abstractNumId="39" w15:restartNumberingAfterBreak="0">
    <w:nsid w:val="76BC49C2"/>
    <w:multiLevelType w:val="hybridMultilevel"/>
    <w:tmpl w:val="B95EDE62"/>
    <w:lvl w:ilvl="0" w:tplc="04A0EB5E">
      <w:start w:val="1"/>
      <w:numFmt w:val="bullet"/>
      <w:lvlText w:val=""/>
      <w:lvlJc w:val="left"/>
      <w:pPr>
        <w:tabs>
          <w:tab w:val="left" w:pos="1080"/>
        </w:tabs>
        <w:ind w:left="1080" w:hanging="360"/>
      </w:pPr>
      <w:rPr>
        <w:rFonts w:ascii="Symbol" w:hAnsi="Symbol"/>
      </w:rPr>
    </w:lvl>
    <w:lvl w:ilvl="1" w:tplc="35E4E1A6">
      <w:start w:val="1"/>
      <w:numFmt w:val="bullet"/>
      <w:lvlText w:val="o"/>
      <w:lvlJc w:val="left"/>
      <w:pPr>
        <w:tabs>
          <w:tab w:val="left" w:pos="1800"/>
        </w:tabs>
        <w:ind w:left="1800" w:hanging="360"/>
      </w:pPr>
      <w:rPr>
        <w:rFonts w:ascii="Courier New" w:hAnsi="Courier New"/>
      </w:rPr>
    </w:lvl>
    <w:lvl w:ilvl="2" w:tplc="5094C6A8">
      <w:start w:val="1"/>
      <w:numFmt w:val="bullet"/>
      <w:lvlText w:val=""/>
      <w:lvlJc w:val="left"/>
      <w:pPr>
        <w:tabs>
          <w:tab w:val="left" w:pos="2520"/>
        </w:tabs>
        <w:ind w:left="2520" w:hanging="360"/>
      </w:pPr>
      <w:rPr>
        <w:rFonts w:ascii="Wingdings" w:hAnsi="Wingdings"/>
      </w:rPr>
    </w:lvl>
    <w:lvl w:ilvl="3" w:tplc="9C3C56E2">
      <w:start w:val="1"/>
      <w:numFmt w:val="bullet"/>
      <w:lvlText w:val=""/>
      <w:lvlJc w:val="left"/>
      <w:pPr>
        <w:tabs>
          <w:tab w:val="left" w:pos="3240"/>
        </w:tabs>
        <w:ind w:left="3240" w:hanging="360"/>
      </w:pPr>
      <w:rPr>
        <w:rFonts w:ascii="Symbol" w:hAnsi="Symbol"/>
      </w:rPr>
    </w:lvl>
    <w:lvl w:ilvl="4" w:tplc="7DCA5588">
      <w:start w:val="1"/>
      <w:numFmt w:val="bullet"/>
      <w:lvlText w:val="o"/>
      <w:lvlJc w:val="left"/>
      <w:pPr>
        <w:tabs>
          <w:tab w:val="left" w:pos="3960"/>
        </w:tabs>
        <w:ind w:left="3960" w:hanging="360"/>
      </w:pPr>
      <w:rPr>
        <w:rFonts w:ascii="Courier New" w:hAnsi="Courier New"/>
      </w:rPr>
    </w:lvl>
    <w:lvl w:ilvl="5" w:tplc="CE308CCC">
      <w:start w:val="1"/>
      <w:numFmt w:val="bullet"/>
      <w:lvlText w:val=""/>
      <w:lvlJc w:val="left"/>
      <w:pPr>
        <w:tabs>
          <w:tab w:val="left" w:pos="4680"/>
        </w:tabs>
        <w:ind w:left="4680" w:hanging="360"/>
      </w:pPr>
      <w:rPr>
        <w:rFonts w:ascii="Wingdings" w:hAnsi="Wingdings"/>
      </w:rPr>
    </w:lvl>
    <w:lvl w:ilvl="6" w:tplc="EE2EDBB6">
      <w:start w:val="1"/>
      <w:numFmt w:val="bullet"/>
      <w:lvlText w:val=""/>
      <w:lvlJc w:val="left"/>
      <w:pPr>
        <w:tabs>
          <w:tab w:val="left" w:pos="5400"/>
        </w:tabs>
        <w:ind w:left="5400" w:hanging="360"/>
      </w:pPr>
      <w:rPr>
        <w:rFonts w:ascii="Symbol" w:hAnsi="Symbol"/>
      </w:rPr>
    </w:lvl>
    <w:lvl w:ilvl="7" w:tplc="5E042626">
      <w:start w:val="1"/>
      <w:numFmt w:val="bullet"/>
      <w:lvlText w:val="o"/>
      <w:lvlJc w:val="left"/>
      <w:pPr>
        <w:tabs>
          <w:tab w:val="left" w:pos="6120"/>
        </w:tabs>
        <w:ind w:left="6120" w:hanging="360"/>
      </w:pPr>
      <w:rPr>
        <w:rFonts w:ascii="Courier New" w:hAnsi="Courier New"/>
      </w:rPr>
    </w:lvl>
    <w:lvl w:ilvl="8" w:tplc="FC9A3C34">
      <w:start w:val="1"/>
      <w:numFmt w:val="bullet"/>
      <w:lvlText w:val=""/>
      <w:lvlJc w:val="left"/>
      <w:pPr>
        <w:tabs>
          <w:tab w:val="left" w:pos="6840"/>
        </w:tabs>
        <w:ind w:left="6840" w:hanging="360"/>
      </w:pPr>
      <w:rPr>
        <w:rFonts w:ascii="Wingdings" w:hAnsi="Wingdings"/>
      </w:rPr>
    </w:lvl>
  </w:abstractNum>
  <w:abstractNum w:abstractNumId="40" w15:restartNumberingAfterBreak="0">
    <w:nsid w:val="7FD9755A"/>
    <w:multiLevelType w:val="hybridMultilevel"/>
    <w:tmpl w:val="B0648424"/>
    <w:lvl w:ilvl="0" w:tplc="BB2404F6">
      <w:start w:val="1"/>
      <w:numFmt w:val="bullet"/>
      <w:lvlText w:val=""/>
      <w:lvlJc w:val="left"/>
      <w:pPr>
        <w:ind w:left="720" w:hanging="360"/>
      </w:pPr>
      <w:rPr>
        <w:rFonts w:ascii="Symbol" w:hAnsi="Symbol"/>
      </w:rPr>
    </w:lvl>
    <w:lvl w:ilvl="1" w:tplc="9E7ED272">
      <w:start w:val="1"/>
      <w:numFmt w:val="bullet"/>
      <w:lvlText w:val="o"/>
      <w:lvlJc w:val="left"/>
      <w:pPr>
        <w:ind w:left="1440" w:hanging="360"/>
      </w:pPr>
      <w:rPr>
        <w:rFonts w:ascii="Courier New" w:hAnsi="Courier New"/>
      </w:rPr>
    </w:lvl>
    <w:lvl w:ilvl="2" w:tplc="0E82F3F0">
      <w:start w:val="1"/>
      <w:numFmt w:val="bullet"/>
      <w:lvlText w:val=""/>
      <w:lvlJc w:val="left"/>
      <w:pPr>
        <w:ind w:left="2160" w:hanging="360"/>
      </w:pPr>
      <w:rPr>
        <w:rFonts w:ascii="Wingdings" w:hAnsi="Wingdings"/>
      </w:rPr>
    </w:lvl>
    <w:lvl w:ilvl="3" w:tplc="03BC9288">
      <w:start w:val="1"/>
      <w:numFmt w:val="bullet"/>
      <w:lvlText w:val=""/>
      <w:lvlJc w:val="left"/>
      <w:pPr>
        <w:ind w:left="2880" w:hanging="360"/>
      </w:pPr>
      <w:rPr>
        <w:rFonts w:ascii="Symbol" w:hAnsi="Symbol"/>
      </w:rPr>
    </w:lvl>
    <w:lvl w:ilvl="4" w:tplc="183E5874">
      <w:start w:val="1"/>
      <w:numFmt w:val="bullet"/>
      <w:lvlText w:val="o"/>
      <w:lvlJc w:val="left"/>
      <w:pPr>
        <w:ind w:left="3600" w:hanging="360"/>
      </w:pPr>
      <w:rPr>
        <w:rFonts w:ascii="Courier New" w:hAnsi="Courier New"/>
      </w:rPr>
    </w:lvl>
    <w:lvl w:ilvl="5" w:tplc="D7F461D4">
      <w:start w:val="1"/>
      <w:numFmt w:val="bullet"/>
      <w:lvlText w:val=""/>
      <w:lvlJc w:val="left"/>
      <w:pPr>
        <w:ind w:left="4320" w:hanging="360"/>
      </w:pPr>
      <w:rPr>
        <w:rFonts w:ascii="Wingdings" w:hAnsi="Wingdings"/>
      </w:rPr>
    </w:lvl>
    <w:lvl w:ilvl="6" w:tplc="9D6A5C68">
      <w:start w:val="1"/>
      <w:numFmt w:val="bullet"/>
      <w:lvlText w:val=""/>
      <w:lvlJc w:val="left"/>
      <w:pPr>
        <w:ind w:left="5040" w:hanging="360"/>
      </w:pPr>
      <w:rPr>
        <w:rFonts w:ascii="Symbol" w:hAnsi="Symbol"/>
      </w:rPr>
    </w:lvl>
    <w:lvl w:ilvl="7" w:tplc="8746ED68">
      <w:start w:val="1"/>
      <w:numFmt w:val="bullet"/>
      <w:lvlText w:val="o"/>
      <w:lvlJc w:val="left"/>
      <w:pPr>
        <w:ind w:left="5760" w:hanging="360"/>
      </w:pPr>
      <w:rPr>
        <w:rFonts w:ascii="Courier New" w:hAnsi="Courier New"/>
      </w:rPr>
    </w:lvl>
    <w:lvl w:ilvl="8" w:tplc="6AAA7F10">
      <w:start w:val="1"/>
      <w:numFmt w:val="bullet"/>
      <w:lvlText w:val=""/>
      <w:lvlJc w:val="left"/>
      <w:pPr>
        <w:ind w:left="6480" w:hanging="360"/>
      </w:pPr>
      <w:rPr>
        <w:rFonts w:ascii="Wingdings" w:hAnsi="Wingdings"/>
      </w:rPr>
    </w:lvl>
  </w:abstractNum>
  <w:num w:numId="1" w16cid:durableId="696664926">
    <w:abstractNumId w:val="12"/>
  </w:num>
  <w:num w:numId="2" w16cid:durableId="407117854">
    <w:abstractNumId w:val="17"/>
  </w:num>
  <w:num w:numId="3" w16cid:durableId="1176001319">
    <w:abstractNumId w:val="22"/>
  </w:num>
  <w:num w:numId="4" w16cid:durableId="1310132181">
    <w:abstractNumId w:val="20"/>
  </w:num>
  <w:num w:numId="5" w16cid:durableId="1750493247">
    <w:abstractNumId w:val="14"/>
  </w:num>
  <w:num w:numId="6" w16cid:durableId="1310399972">
    <w:abstractNumId w:val="15"/>
  </w:num>
  <w:num w:numId="7" w16cid:durableId="908081493">
    <w:abstractNumId w:val="8"/>
  </w:num>
  <w:num w:numId="8" w16cid:durableId="648830573">
    <w:abstractNumId w:val="26"/>
  </w:num>
  <w:num w:numId="9" w16cid:durableId="265619098">
    <w:abstractNumId w:val="27"/>
  </w:num>
  <w:num w:numId="10" w16cid:durableId="1388454839">
    <w:abstractNumId w:val="31"/>
  </w:num>
  <w:num w:numId="11" w16cid:durableId="455606999">
    <w:abstractNumId w:val="1"/>
  </w:num>
  <w:num w:numId="12" w16cid:durableId="282663438">
    <w:abstractNumId w:val="9"/>
  </w:num>
  <w:num w:numId="13" w16cid:durableId="796949219">
    <w:abstractNumId w:val="5"/>
  </w:num>
  <w:num w:numId="14" w16cid:durableId="2114594094">
    <w:abstractNumId w:val="2"/>
  </w:num>
  <w:num w:numId="15" w16cid:durableId="337775553">
    <w:abstractNumId w:val="37"/>
  </w:num>
  <w:num w:numId="16" w16cid:durableId="51541900">
    <w:abstractNumId w:val="3"/>
  </w:num>
  <w:num w:numId="17" w16cid:durableId="745960233">
    <w:abstractNumId w:val="34"/>
  </w:num>
  <w:num w:numId="18" w16cid:durableId="931669133">
    <w:abstractNumId w:val="7"/>
  </w:num>
  <w:num w:numId="19" w16cid:durableId="1170825212">
    <w:abstractNumId w:val="36"/>
  </w:num>
  <w:num w:numId="20" w16cid:durableId="456945747">
    <w:abstractNumId w:val="10"/>
  </w:num>
  <w:num w:numId="21" w16cid:durableId="1482037359">
    <w:abstractNumId w:val="0"/>
  </w:num>
  <w:num w:numId="22" w16cid:durableId="1798063633">
    <w:abstractNumId w:val="28"/>
  </w:num>
  <w:num w:numId="23" w16cid:durableId="946620971">
    <w:abstractNumId w:val="19"/>
  </w:num>
  <w:num w:numId="24" w16cid:durableId="1095322186">
    <w:abstractNumId w:val="38"/>
  </w:num>
  <w:num w:numId="25" w16cid:durableId="1606689279">
    <w:abstractNumId w:val="23"/>
  </w:num>
  <w:num w:numId="26" w16cid:durableId="628054572">
    <w:abstractNumId w:val="13"/>
  </w:num>
  <w:num w:numId="27" w16cid:durableId="181014086">
    <w:abstractNumId w:val="18"/>
  </w:num>
  <w:num w:numId="28" w16cid:durableId="1611886902">
    <w:abstractNumId w:val="24"/>
  </w:num>
  <w:num w:numId="29" w16cid:durableId="560020004">
    <w:abstractNumId w:val="25"/>
  </w:num>
  <w:num w:numId="30" w16cid:durableId="1207647438">
    <w:abstractNumId w:val="39"/>
  </w:num>
  <w:num w:numId="31" w16cid:durableId="1362052122">
    <w:abstractNumId w:val="33"/>
  </w:num>
  <w:num w:numId="32" w16cid:durableId="1165435402">
    <w:abstractNumId w:val="35"/>
  </w:num>
  <w:num w:numId="33" w16cid:durableId="718435145">
    <w:abstractNumId w:val="6"/>
  </w:num>
  <w:num w:numId="34" w16cid:durableId="631061794">
    <w:abstractNumId w:val="29"/>
  </w:num>
  <w:num w:numId="35" w16cid:durableId="1175800939">
    <w:abstractNumId w:val="32"/>
  </w:num>
  <w:num w:numId="36" w16cid:durableId="513811178">
    <w:abstractNumId w:val="4"/>
  </w:num>
  <w:num w:numId="37" w16cid:durableId="372775930">
    <w:abstractNumId w:val="11"/>
  </w:num>
  <w:num w:numId="38" w16cid:durableId="2027635489">
    <w:abstractNumId w:val="16"/>
  </w:num>
  <w:num w:numId="39" w16cid:durableId="1280919615">
    <w:abstractNumId w:val="30"/>
  </w:num>
  <w:num w:numId="40" w16cid:durableId="828792850">
    <w:abstractNumId w:val="21"/>
  </w:num>
  <w:num w:numId="41" w16cid:durableId="3389040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F0"/>
    <w:rsid w:val="000271A6"/>
    <w:rsid w:val="0009343D"/>
    <w:rsid w:val="000F5B5B"/>
    <w:rsid w:val="00102850"/>
    <w:rsid w:val="001303F6"/>
    <w:rsid w:val="001530A0"/>
    <w:rsid w:val="00184FD5"/>
    <w:rsid w:val="00242D36"/>
    <w:rsid w:val="00285F31"/>
    <w:rsid w:val="002A7FDA"/>
    <w:rsid w:val="003606A0"/>
    <w:rsid w:val="0039163B"/>
    <w:rsid w:val="0039178C"/>
    <w:rsid w:val="003C311C"/>
    <w:rsid w:val="003E2B5B"/>
    <w:rsid w:val="00451DC1"/>
    <w:rsid w:val="004A4E73"/>
    <w:rsid w:val="004E4F45"/>
    <w:rsid w:val="004F7195"/>
    <w:rsid w:val="005139D1"/>
    <w:rsid w:val="00554A71"/>
    <w:rsid w:val="00557034"/>
    <w:rsid w:val="00570265"/>
    <w:rsid w:val="0057794F"/>
    <w:rsid w:val="005E142D"/>
    <w:rsid w:val="006171EF"/>
    <w:rsid w:val="006C7774"/>
    <w:rsid w:val="006E30B6"/>
    <w:rsid w:val="00770EB0"/>
    <w:rsid w:val="007A3AFF"/>
    <w:rsid w:val="007D0891"/>
    <w:rsid w:val="00891AF0"/>
    <w:rsid w:val="009820FD"/>
    <w:rsid w:val="0098453A"/>
    <w:rsid w:val="009928D6"/>
    <w:rsid w:val="00A83821"/>
    <w:rsid w:val="00AB0754"/>
    <w:rsid w:val="00AB46BA"/>
    <w:rsid w:val="00B5006F"/>
    <w:rsid w:val="00C03CFB"/>
    <w:rsid w:val="00C30D84"/>
    <w:rsid w:val="00E065BD"/>
    <w:rsid w:val="00EB777E"/>
    <w:rsid w:val="00FC1B3E"/>
    <w:rsid w:val="00FE7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BA0C80"/>
  <w15:docId w15:val="{3DE3D910-02EE-4DA6-87DD-9B0F3615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Tahoma" w:hAnsi="Tahoma"/>
      <w:sz w:val="24"/>
      <w:szCs w:val="24"/>
      <w:lang w:val="en-GB" w:bidi="ar-SA"/>
    </w:rPr>
  </w:style>
  <w:style w:type="paragraph" w:styleId="Heading1">
    <w:name w:val="heading 1"/>
    <w:basedOn w:val="Normal"/>
    <w:next w:val="Normal"/>
    <w:link w:val="Heading1Char"/>
    <w:pPr>
      <w:keepNext/>
      <w:spacing w:before="240" w:after="60"/>
      <w:jc w:val="center"/>
      <w:outlineLvl w:val="0"/>
    </w:pPr>
    <w:rPr>
      <w:b/>
      <w:bCs/>
      <w:caps/>
      <w:szCs w:val="32"/>
      <w:u w:val="single"/>
    </w:rPr>
  </w:style>
  <w:style w:type="paragraph" w:styleId="Heading2">
    <w:name w:val="heading 2"/>
    <w:basedOn w:val="Normal"/>
    <w:next w:val="Normal"/>
    <w:link w:val="Heading2Char"/>
    <w:pPr>
      <w:keepNext/>
      <w:spacing w:before="240" w:after="60"/>
      <w:outlineLvl w:val="1"/>
    </w:pPr>
    <w:rPr>
      <w:b/>
      <w:bCs/>
      <w:iCs/>
      <w:caps/>
      <w:szCs w:val="28"/>
    </w:rPr>
  </w:style>
  <w:style w:type="paragraph" w:styleId="Heading3">
    <w:name w:val="heading 3"/>
    <w:basedOn w:val="Normal"/>
    <w:next w:val="Normal"/>
    <w:link w:val="Heading3Char"/>
    <w:pPr>
      <w:keepNext/>
      <w:spacing w:before="240" w:after="60"/>
      <w:outlineLvl w:val="2"/>
    </w:pPr>
    <w:rPr>
      <w:b/>
      <w:bCs/>
      <w:smallCaps/>
      <w:szCs w:val="26"/>
    </w:rPr>
  </w:style>
  <w:style w:type="paragraph" w:styleId="Heading4">
    <w:name w:val="heading 4"/>
    <w:basedOn w:val="Normal"/>
    <w:next w:val="Normal"/>
    <w:link w:val="Heading4Char"/>
    <w:pPr>
      <w:keepNext/>
      <w:spacing w:before="240" w:after="60"/>
      <w:outlineLvl w:val="3"/>
    </w:pPr>
    <w:rPr>
      <w:b/>
      <w:bCs/>
      <w:i/>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rFonts w:ascii="Times New Roman" w:hAnsi="Times New Roman"/>
      <w:b/>
      <w:bCs/>
      <w:sz w:val="22"/>
      <w:szCs w:val="22"/>
    </w:rPr>
  </w:style>
  <w:style w:type="paragraph" w:styleId="Heading7">
    <w:name w:val="heading 7"/>
    <w:basedOn w:val="Normal"/>
    <w:next w:val="Normal"/>
    <w:link w:val="Heading7Char"/>
    <w:pPr>
      <w:spacing w:before="240" w:after="60"/>
      <w:outlineLvl w:val="6"/>
    </w:pPr>
    <w:rPr>
      <w:rFonts w:ascii="Times New Roman" w:hAnsi="Times New Roman"/>
    </w:rPr>
  </w:style>
  <w:style w:type="paragraph" w:styleId="Heading8">
    <w:name w:val="heading 8"/>
    <w:basedOn w:val="Normal"/>
    <w:next w:val="Normal"/>
    <w:link w:val="Heading8Char"/>
    <w:pPr>
      <w:spacing w:before="240" w:after="60"/>
      <w:outlineLvl w:val="7"/>
    </w:pPr>
    <w:rPr>
      <w:rFonts w:ascii="Times New Roman" w:hAnsi="Times New Roman"/>
      <w:i/>
      <w:iCs/>
    </w:rPr>
  </w:style>
  <w:style w:type="paragraph" w:styleId="Heading9">
    <w:name w:val="heading 9"/>
    <w:basedOn w:val="Normal"/>
    <w:next w:val="Normal"/>
    <w:link w:val="Heading9Char"/>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styleId="TableGridLight">
    <w:name w:val="Grid Table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en-GB" w:eastAsia="en-GB"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en-GB" w:eastAsia="en-GB"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en-GB" w:eastAsia="en-GB"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en-GB" w:eastAsia="en-GB"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en-GB" w:eastAsia="en-GB"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en-GB" w:eastAsia="en-GB"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en-GB" w:eastAsia="en-GB"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Header">
    <w:name w:val="header"/>
    <w:basedOn w:val="Normal"/>
    <w:link w:val="HeaderChar"/>
    <w:pPr>
      <w:tabs>
        <w:tab w:val="center" w:pos="4153"/>
        <w:tab w:val="right" w:pos="8306"/>
      </w:tabs>
    </w:pPr>
  </w:style>
  <w:style w:type="paragraph" w:customStyle="1" w:styleId="FPMredflyer">
    <w:name w:val="FPM red flyer"/>
    <w:basedOn w:val="Normal"/>
    <w:pPr>
      <w:jc w:val="center"/>
    </w:pPr>
    <w:rPr>
      <w:b/>
      <w:bCs/>
      <w:color w:val="FF0000"/>
    </w:rPr>
  </w:style>
  <w:style w:type="paragraph" w:customStyle="1" w:styleId="FPMNumber">
    <w:name w:val="FPM Number"/>
    <w:basedOn w:val="FPMBullet"/>
    <w:pPr>
      <w:numPr>
        <w:numId w:val="8"/>
      </w:numPr>
    </w:pPr>
  </w:style>
  <w:style w:type="paragraph" w:customStyle="1" w:styleId="FPMBullet">
    <w:name w:val="FPM Bullet"/>
    <w:basedOn w:val="Normal"/>
    <w:pPr>
      <w:numPr>
        <w:numId w:val="1"/>
      </w:numPr>
    </w:pPr>
  </w:style>
  <w:style w:type="paragraph" w:styleId="Footer">
    <w:name w:val="footer"/>
    <w:basedOn w:val="Normal"/>
    <w:link w:val="FooterChar"/>
    <w:uiPriority w:val="99"/>
    <w:pPr>
      <w:tabs>
        <w:tab w:val="center" w:pos="4153"/>
        <w:tab w:val="right" w:pos="8306"/>
      </w:tabs>
    </w:pPr>
  </w:style>
  <w:style w:type="character" w:styleId="Hyperlink">
    <w:name w:val="Hyperlink"/>
    <w:rPr>
      <w:rFonts w:ascii="Arial" w:hAnsi="Arial"/>
      <w:color w:val="3366FF"/>
      <w:sz w:val="24"/>
      <w:szCs w:val="24"/>
      <w:u w:val="none"/>
    </w:rPr>
  </w:style>
  <w:style w:type="paragraph" w:styleId="NormalWeb">
    <w:name w:val="Normal (Web)"/>
    <w:basedOn w:val="Normal"/>
    <w:uiPriority w:val="99"/>
    <w:pPr>
      <w:spacing w:before="100" w:beforeAutospacing="1" w:after="100" w:afterAutospacing="1"/>
    </w:pPr>
    <w:rPr>
      <w:rFonts w:ascii="Arial Unicode MS" w:eastAsia="Arial Unicode MS" w:hAnsi="Arial Unicode MS"/>
    </w:rPr>
  </w:style>
  <w:style w:type="paragraph" w:styleId="Title">
    <w:name w:val="Title"/>
    <w:basedOn w:val="Normal"/>
    <w:link w:val="TitleChar"/>
    <w:pPr>
      <w:jc w:val="center"/>
    </w:pPr>
    <w:rPr>
      <w:rFonts w:ascii="Arial" w:hAnsi="Arial"/>
      <w:b/>
      <w:bCs/>
      <w:iCs/>
      <w:sz w:val="28"/>
      <w:szCs w:val="20"/>
    </w:rPr>
  </w:style>
  <w:style w:type="character" w:customStyle="1" w:styleId="mtitle1">
    <w:name w:val="mtitle1"/>
    <w:rPr>
      <w:rFonts w:ascii="Verdana" w:hAnsi="Verdana"/>
      <w:b/>
      <w:bCs/>
      <w:color w:val="000000"/>
      <w:sz w:val="21"/>
      <w:szCs w:val="21"/>
    </w:rPr>
  </w:style>
  <w:style w:type="table" w:styleId="TableGrid">
    <w:name w:val="Table Grid"/>
    <w:basedOn w:val="TableNormal"/>
    <w:tblPr/>
  </w:style>
  <w:style w:type="paragraph" w:styleId="BodyText">
    <w:name w:val="Body Text"/>
    <w:basedOn w:val="Normal"/>
    <w:rPr>
      <w:rFonts w:ascii="Arial" w:hAnsi="Arial"/>
      <w:b/>
      <w:bCs/>
    </w:rPr>
  </w:style>
  <w:style w:type="character" w:styleId="FollowedHyperlink">
    <w:name w:val="FollowedHyperlink"/>
    <w:rPr>
      <w:color w:val="800080"/>
      <w:u w:val="single"/>
    </w:rPr>
  </w:style>
  <w:style w:type="paragraph" w:styleId="ListParagraph">
    <w:name w:val="List Paragraph"/>
    <w:basedOn w:val="Normal"/>
    <w:pPr>
      <w:ind w:left="720"/>
    </w:pPr>
  </w:style>
  <w:style w:type="character" w:styleId="UnresolvedMention">
    <w:name w:val="Unresolved Mention"/>
    <w:semiHidden/>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yicb.pals@nhs.net" TargetMode="External"/><Relationship Id="rId13" Type="http://schemas.openxmlformats.org/officeDocument/2006/relationships/hyperlink" Target="http://www.nhs.uk/chq/pages/1084.aspx?categoryid=68" TargetMode="External"/><Relationship Id="rId18" Type="http://schemas.openxmlformats.org/officeDocument/2006/relationships/image" Target="media/image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mbudsman.org.uk/make-a-complaint" TargetMode="External"/><Relationship Id="rId17" Type="http://schemas.openxmlformats.org/officeDocument/2006/relationships/hyperlink" Target="https://www.bma.org.uk/advice/employment/raising-concerns/compaints-in-primary-care" TargetMode="External"/><Relationship Id="rId2" Type="http://schemas.openxmlformats.org/officeDocument/2006/relationships/numbering" Target="numbering.xml"/><Relationship Id="rId16" Type="http://schemas.openxmlformats.org/officeDocument/2006/relationships/hyperlink" Target="https://www.england.nhs.uk/contact-us/complai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mbudsman.org.uk/make-a-complaint" TargetMode="External"/><Relationship Id="rId5" Type="http://schemas.openxmlformats.org/officeDocument/2006/relationships/webSettings" Target="webSettings.xml"/><Relationship Id="rId15" Type="http://schemas.openxmlformats.org/officeDocument/2006/relationships/hyperlink" Target="https://www.medicalprotection.org/docs/default-source/pdfs/Booklet-PDFs/eng-med-complaints-booklet.pdf?sfvrsn=4" TargetMode="External"/><Relationship Id="rId10" Type="http://schemas.openxmlformats.org/officeDocument/2006/relationships/hyperlink" Target="https://www.citizensadvice.org.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estyorkshire.icb.nhs.uk/contact/comments-concerns-compliments" TargetMode="External"/><Relationship Id="rId14" Type="http://schemas.openxmlformats.org/officeDocument/2006/relationships/hyperlink" Target="https://www.themdu.com/guidance-and-advice/guides/nhs-complaints/stage-1---local-resolutio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23CA5-46F6-4AEF-B401-8FBCD54E3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2417</Words>
  <Characters>13779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LEECH, Sophie (LINGWELL CROFT SURGERY)</dc:creator>
  <cp:lastModifiedBy>KISSI, Jasvir (ARTHINGTON MEDICAL CENTRE)</cp:lastModifiedBy>
  <cp:revision>26</cp:revision>
  <cp:lastPrinted>2024-03-18T14:12:00Z</cp:lastPrinted>
  <dcterms:created xsi:type="dcterms:W3CDTF">2022-09-08T07:45:00Z</dcterms:created>
  <dcterms:modified xsi:type="dcterms:W3CDTF">2025-06-03T13:54:00Z</dcterms:modified>
</cp:coreProperties>
</file>